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6903" w14:textId="77777777" w:rsidR="004657C8" w:rsidRPr="004657C8" w:rsidRDefault="004657C8" w:rsidP="00DA722F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noProof/>
          <w:sz w:val="24"/>
          <w:szCs w:val="24"/>
          <w:lang w:eastAsia="ru-RU"/>
        </w:rPr>
        <w:drawing>
          <wp:inline distT="0" distB="0" distL="0" distR="0" wp14:anchorId="4EAEC5BA" wp14:editId="21E4441E">
            <wp:extent cx="609600" cy="694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08017" w14:textId="77777777"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14:paraId="7F0ED0B0" w14:textId="77777777"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14:paraId="7668E413" w14:textId="77777777"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14:paraId="31029BB9" w14:textId="77777777" w:rsidR="004657C8" w:rsidRPr="004657C8" w:rsidRDefault="00DA722F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12</w:t>
      </w:r>
      <w:r w:rsidR="004657C8" w:rsidRPr="004657C8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-я сессия 3–го созыва</w:t>
      </w:r>
    </w:p>
    <w:p w14:paraId="4C1CD48F" w14:textId="77777777"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14:paraId="09134F50" w14:textId="77777777"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РЕШЕНИЕ №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  <w:r w:rsidR="00DA722F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2/12</w:t>
      </w:r>
    </w:p>
    <w:p w14:paraId="44D66FFA" w14:textId="77777777" w:rsidR="004657C8" w:rsidRDefault="00DA722F" w:rsidP="00DA722F">
      <w:pPr>
        <w:pStyle w:val="a3"/>
        <w:spacing w:before="276"/>
        <w:ind w:left="0" w:right="172" w:firstLine="0"/>
        <w:jc w:val="left"/>
      </w:pPr>
      <w:r>
        <w:rPr>
          <w:rFonts w:eastAsia="Calibri"/>
          <w:color w:val="000009"/>
        </w:rPr>
        <w:t xml:space="preserve">02 октября </w:t>
      </w:r>
      <w:r w:rsidR="004657C8" w:rsidRPr="006F2B9D">
        <w:rPr>
          <w:rFonts w:eastAsia="Calibri"/>
          <w:color w:val="000009"/>
        </w:rPr>
        <w:t>2025</w:t>
      </w:r>
      <w:r w:rsidR="004657C8" w:rsidRPr="004657C8">
        <w:rPr>
          <w:rFonts w:eastAsia="Calibri"/>
          <w:color w:val="000009"/>
        </w:rPr>
        <w:t xml:space="preserve"> г.</w:t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>
        <w:rPr>
          <w:rFonts w:eastAsia="Calibri"/>
          <w:color w:val="000009"/>
        </w:rPr>
        <w:tab/>
      </w:r>
      <w:r w:rsidR="004657C8" w:rsidRPr="004657C8">
        <w:rPr>
          <w:rFonts w:eastAsia="Calibri"/>
          <w:color w:val="000009"/>
        </w:rPr>
        <w:t>с. Косточковка</w:t>
      </w:r>
      <w:r w:rsidR="004657C8">
        <w:t xml:space="preserve"> </w:t>
      </w:r>
    </w:p>
    <w:p w14:paraId="7192A155" w14:textId="77777777" w:rsidR="00F87EAE" w:rsidRDefault="004657C8" w:rsidP="00DA722F">
      <w:pPr>
        <w:pStyle w:val="a3"/>
        <w:spacing w:before="276"/>
        <w:ind w:left="0" w:right="172" w:hanging="5"/>
        <w:jc w:val="left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проекту</w:t>
      </w:r>
      <w:r>
        <w:rPr>
          <w:spacing w:val="-16"/>
        </w:rPr>
        <w:t xml:space="preserve"> </w:t>
      </w:r>
      <w:r>
        <w:t>Устава</w:t>
      </w:r>
      <w:r>
        <w:rPr>
          <w:spacing w:val="-8"/>
        </w:rPr>
        <w:t xml:space="preserve"> </w:t>
      </w:r>
      <w:r>
        <w:t>муниципального образования Косточковское  сельское поселение Нижнегорского района Республики Крым, проекту муниципального правового акта о внесении изменений и дополнений в Устав муниципального образования</w:t>
      </w:r>
    </w:p>
    <w:p w14:paraId="21444014" w14:textId="77777777" w:rsidR="00F87EAE" w:rsidRDefault="004657C8" w:rsidP="00DA722F">
      <w:pPr>
        <w:pStyle w:val="a3"/>
        <w:spacing w:before="1"/>
        <w:ind w:left="0" w:right="258" w:firstLine="0"/>
        <w:jc w:val="left"/>
      </w:pPr>
      <w:r>
        <w:t>Косточковское сельское</w:t>
      </w:r>
      <w:r>
        <w:rPr>
          <w:spacing w:val="-8"/>
        </w:rPr>
        <w:t xml:space="preserve"> </w:t>
      </w:r>
      <w:r>
        <w:t>поселение</w:t>
      </w:r>
      <w:r>
        <w:rPr>
          <w:spacing w:val="-6"/>
        </w:rPr>
        <w:t xml:space="preserve"> </w:t>
      </w:r>
      <w:r>
        <w:t>Нижнегорского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 Крым, а также участия граждан в его обсуждении.</w:t>
      </w:r>
    </w:p>
    <w:p w14:paraId="525AFF07" w14:textId="77777777" w:rsidR="006F2B9D" w:rsidRDefault="006F2B9D">
      <w:pPr>
        <w:pStyle w:val="a3"/>
        <w:spacing w:before="1"/>
        <w:ind w:left="340" w:right="258" w:firstLine="0"/>
        <w:jc w:val="left"/>
      </w:pPr>
    </w:p>
    <w:p w14:paraId="07F69F7D" w14:textId="77777777" w:rsidR="004657C8" w:rsidRDefault="004657C8" w:rsidP="00DA722F">
      <w:pPr>
        <w:pStyle w:val="a3"/>
        <w:ind w:left="0" w:right="113" w:firstLine="964"/>
        <w:rPr>
          <w:spacing w:val="-10"/>
        </w:rPr>
      </w:pPr>
      <w:r>
        <w:t>В соответствии с частью 4 статьи 44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Косточковское сельское поселение Нижнегорского района Республики Крым, Косточковский</w:t>
      </w:r>
      <w:r>
        <w:rPr>
          <w:spacing w:val="-14"/>
        </w:rPr>
        <w:t xml:space="preserve"> </w:t>
      </w:r>
      <w:r>
        <w:t>сельский</w:t>
      </w:r>
      <w:r>
        <w:rPr>
          <w:spacing w:val="-14"/>
        </w:rPr>
        <w:t xml:space="preserve"> </w:t>
      </w:r>
      <w:r>
        <w:t>совет</w:t>
      </w:r>
      <w:r>
        <w:rPr>
          <w:spacing w:val="-10"/>
        </w:rPr>
        <w:t xml:space="preserve"> </w:t>
      </w:r>
    </w:p>
    <w:p w14:paraId="1B514020" w14:textId="77777777" w:rsidR="00F87EAE" w:rsidRDefault="004657C8" w:rsidP="004657C8">
      <w:pPr>
        <w:pStyle w:val="a3"/>
        <w:ind w:left="255" w:right="113" w:firstLine="709"/>
        <w:jc w:val="center"/>
      </w:pPr>
      <w:r>
        <w:rPr>
          <w:spacing w:val="-2"/>
        </w:rPr>
        <w:t>РЕШИЛ:</w:t>
      </w:r>
    </w:p>
    <w:p w14:paraId="1715CA91" w14:textId="77777777" w:rsidR="00F87EAE" w:rsidRDefault="004657C8">
      <w:pPr>
        <w:pStyle w:val="a4"/>
        <w:numPr>
          <w:ilvl w:val="0"/>
          <w:numId w:val="2"/>
        </w:numPr>
        <w:tabs>
          <w:tab w:val="left" w:pos="1120"/>
        </w:tabs>
        <w:ind w:right="110" w:firstLine="698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 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 Косточковское сельское поселение Нижнегорского района Республики Крым, проекту муниципального правового акта о внесении изменений и дополнений в Устав муниципального образования Косточковское сельское поселение Нижнегорского района Республики Крым, а также участия 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в его обсуждении (приложение).</w:t>
      </w:r>
    </w:p>
    <w:p w14:paraId="3A08E655" w14:textId="77777777" w:rsidR="004657C8" w:rsidRPr="004657C8" w:rsidRDefault="004657C8">
      <w:pPr>
        <w:pStyle w:val="a4"/>
        <w:numPr>
          <w:ilvl w:val="0"/>
          <w:numId w:val="2"/>
        </w:numPr>
        <w:tabs>
          <w:tab w:val="left" w:pos="1298"/>
        </w:tabs>
        <w:ind w:left="254" w:right="118" w:firstLine="628"/>
        <w:jc w:val="both"/>
        <w:rPr>
          <w:sz w:val="28"/>
        </w:rPr>
      </w:pPr>
      <w:r w:rsidRPr="004657C8">
        <w:rPr>
          <w:sz w:val="28"/>
          <w:szCs w:val="28"/>
          <w:lang w:eastAsia="ru-RU"/>
        </w:rPr>
        <w:t>Настоящее решение обнародовать на информационных стендах Косточковского  сельского поселения ,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6" w:tgtFrame="_blank" w:history="1">
        <w:r w:rsidRPr="004657C8">
          <w:rPr>
            <w:color w:val="0000FF"/>
            <w:sz w:val="28"/>
            <w:szCs w:val="28"/>
            <w:u w:val="single"/>
            <w:lang w:eastAsia="ru-RU"/>
          </w:rPr>
          <w:t>https://kostochkovka.ru/</w:t>
        </w:r>
      </w:hyperlink>
      <w:r w:rsidRPr="004657C8">
        <w:rPr>
          <w:sz w:val="28"/>
          <w:szCs w:val="28"/>
          <w:lang w:eastAsia="ru-RU"/>
        </w:rPr>
        <w:t>) ,</w:t>
      </w:r>
      <w:r w:rsidRPr="004657C8">
        <w:rPr>
          <w:rFonts w:eastAsia="Calibri"/>
          <w:sz w:val="28"/>
          <w:szCs w:val="28"/>
        </w:rPr>
        <w:t xml:space="preserve"> на портале Правительства Республики Крым rk.gov.ru в разделе «Нижнегорский район. Муниципальные образования района. Косточковское сельское поселение».</w:t>
      </w:r>
    </w:p>
    <w:p w14:paraId="02791390" w14:textId="77777777" w:rsidR="00F87EAE" w:rsidRDefault="004657C8">
      <w:pPr>
        <w:pStyle w:val="a4"/>
        <w:numPr>
          <w:ilvl w:val="0"/>
          <w:numId w:val="2"/>
        </w:numPr>
        <w:tabs>
          <w:tab w:val="left" w:pos="1298"/>
        </w:tabs>
        <w:ind w:left="254" w:right="118" w:firstLine="628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с момента его официального </w:t>
      </w:r>
      <w:r>
        <w:rPr>
          <w:spacing w:val="-2"/>
          <w:sz w:val="28"/>
        </w:rPr>
        <w:t>обнародования.</w:t>
      </w:r>
    </w:p>
    <w:p w14:paraId="79F03621" w14:textId="77777777" w:rsidR="00F87EAE" w:rsidRDefault="004657C8">
      <w:pPr>
        <w:pStyle w:val="a4"/>
        <w:numPr>
          <w:ilvl w:val="0"/>
          <w:numId w:val="2"/>
        </w:numPr>
        <w:tabs>
          <w:tab w:val="left" w:pos="1162"/>
        </w:tabs>
        <w:spacing w:line="321" w:lineRule="exact"/>
        <w:ind w:left="1162" w:right="0" w:hanging="28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0F598063" w14:textId="77777777" w:rsidR="00F87EAE" w:rsidRDefault="00F87EAE">
      <w:pPr>
        <w:pStyle w:val="a3"/>
        <w:ind w:left="0" w:firstLine="0"/>
        <w:jc w:val="left"/>
      </w:pPr>
    </w:p>
    <w:p w14:paraId="779F0BD6" w14:textId="77777777" w:rsidR="00F87EAE" w:rsidRDefault="00F87EAE">
      <w:pPr>
        <w:pStyle w:val="a3"/>
        <w:ind w:left="0" w:firstLine="0"/>
        <w:jc w:val="left"/>
      </w:pPr>
    </w:p>
    <w:p w14:paraId="2B960196" w14:textId="77777777" w:rsidR="00DA722F" w:rsidRDefault="004657C8" w:rsidP="00DA722F">
      <w:pPr>
        <w:pStyle w:val="a3"/>
        <w:spacing w:line="322" w:lineRule="exact"/>
        <w:ind w:firstLine="0"/>
        <w:jc w:val="left"/>
      </w:pPr>
      <w:r>
        <w:rPr>
          <w:spacing w:val="-2"/>
        </w:rPr>
        <w:t>Председатель</w:t>
      </w:r>
      <w:r w:rsidR="00DA722F">
        <w:rPr>
          <w:spacing w:val="-2"/>
        </w:rPr>
        <w:t xml:space="preserve"> </w:t>
      </w:r>
      <w:r>
        <w:t>Косточковского</w:t>
      </w:r>
      <w:r>
        <w:rPr>
          <w:spacing w:val="-12"/>
        </w:rPr>
        <w:t xml:space="preserve"> </w:t>
      </w:r>
      <w:r>
        <w:t>сельского</w:t>
      </w:r>
    </w:p>
    <w:p w14:paraId="34C7A040" w14:textId="77777777" w:rsidR="00F87EAE" w:rsidRDefault="004657C8" w:rsidP="00DA722F">
      <w:pPr>
        <w:pStyle w:val="a3"/>
        <w:spacing w:line="322" w:lineRule="exact"/>
        <w:ind w:firstLine="0"/>
        <w:jc w:val="left"/>
      </w:pPr>
      <w:r>
        <w:rPr>
          <w:spacing w:val="-11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– глава</w:t>
      </w:r>
      <w:r>
        <w:rPr>
          <w:spacing w:val="40"/>
        </w:rPr>
        <w:t xml:space="preserve"> </w:t>
      </w:r>
      <w:r>
        <w:t>администрации</w:t>
      </w:r>
    </w:p>
    <w:p w14:paraId="695B7909" w14:textId="77777777" w:rsidR="00F87EAE" w:rsidRDefault="004657C8">
      <w:pPr>
        <w:pStyle w:val="a3"/>
        <w:tabs>
          <w:tab w:val="left" w:pos="7856"/>
        </w:tabs>
        <w:spacing w:line="321" w:lineRule="exact"/>
        <w:ind w:firstLine="0"/>
        <w:jc w:val="left"/>
      </w:pPr>
      <w:proofErr w:type="spellStart"/>
      <w:r>
        <w:t>Косточковского</w:t>
      </w:r>
      <w:proofErr w:type="spellEnd"/>
      <w:r>
        <w:rPr>
          <w:spacing w:val="-18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rPr>
          <w:spacing w:val="-2"/>
        </w:rPr>
        <w:t>поселения</w:t>
      </w:r>
      <w:r>
        <w:tab/>
      </w:r>
      <w:proofErr w:type="spellStart"/>
      <w:r>
        <w:rPr>
          <w:spacing w:val="-2"/>
        </w:rPr>
        <w:t>Л.В.Артеменко</w:t>
      </w:r>
      <w:proofErr w:type="spellEnd"/>
    </w:p>
    <w:p w14:paraId="753F3A8A" w14:textId="77777777" w:rsidR="00F87EAE" w:rsidRDefault="00F87EAE">
      <w:pPr>
        <w:pStyle w:val="a3"/>
        <w:spacing w:line="321" w:lineRule="exact"/>
        <w:jc w:val="left"/>
        <w:sectPr w:rsidR="00F87EAE" w:rsidSect="00DA722F">
          <w:type w:val="continuous"/>
          <w:pgSz w:w="11920" w:h="16850"/>
          <w:pgMar w:top="1134" w:right="567" w:bottom="1134" w:left="1134" w:header="720" w:footer="720" w:gutter="0"/>
          <w:cols w:space="720"/>
          <w:docGrid w:linePitch="299"/>
        </w:sectPr>
      </w:pPr>
    </w:p>
    <w:p w14:paraId="15B5AC08" w14:textId="77777777" w:rsidR="00F87EAE" w:rsidRDefault="004657C8">
      <w:pPr>
        <w:pStyle w:val="2"/>
        <w:spacing w:before="78" w:line="316" w:lineRule="exact"/>
        <w:ind w:left="6630"/>
      </w:pPr>
      <w:r>
        <w:rPr>
          <w:spacing w:val="-2"/>
        </w:rPr>
        <w:lastRenderedPageBreak/>
        <w:t>Приложение</w:t>
      </w:r>
    </w:p>
    <w:p w14:paraId="759577F5" w14:textId="77777777" w:rsidR="00F87EAE" w:rsidRDefault="004657C8">
      <w:pPr>
        <w:pStyle w:val="a3"/>
        <w:spacing w:line="316" w:lineRule="exact"/>
        <w:ind w:left="6630" w:firstLine="0"/>
        <w:jc w:val="left"/>
      </w:pPr>
      <w:r>
        <w:t>к</w:t>
      </w:r>
      <w:r>
        <w:rPr>
          <w:spacing w:val="-15"/>
        </w:rPr>
        <w:t xml:space="preserve"> </w:t>
      </w:r>
      <w:r>
        <w:rPr>
          <w:spacing w:val="-2"/>
        </w:rPr>
        <w:t>решению</w:t>
      </w:r>
    </w:p>
    <w:p w14:paraId="0227F608" w14:textId="77777777" w:rsidR="00F87EAE" w:rsidRDefault="004657C8">
      <w:pPr>
        <w:pStyle w:val="a3"/>
        <w:ind w:left="6630" w:firstLine="0"/>
        <w:jc w:val="left"/>
      </w:pPr>
      <w:r>
        <w:t>Косточковского</w:t>
      </w:r>
      <w:r>
        <w:rPr>
          <w:spacing w:val="-18"/>
        </w:rPr>
        <w:t xml:space="preserve"> </w:t>
      </w:r>
      <w:r>
        <w:t xml:space="preserve">сельского </w:t>
      </w:r>
      <w:r>
        <w:rPr>
          <w:spacing w:val="-2"/>
        </w:rPr>
        <w:t>совета</w:t>
      </w:r>
    </w:p>
    <w:p w14:paraId="5216467B" w14:textId="77777777" w:rsidR="00DA722F" w:rsidRDefault="004657C8">
      <w:pPr>
        <w:pStyle w:val="a3"/>
        <w:spacing w:line="321" w:lineRule="exact"/>
        <w:ind w:left="6630" w:firstLine="0"/>
        <w:jc w:val="left"/>
        <w:rPr>
          <w:spacing w:val="-4"/>
        </w:rPr>
      </w:pPr>
      <w:r w:rsidRPr="006F2B9D">
        <w:t>от</w:t>
      </w:r>
      <w:r w:rsidRPr="006F2B9D">
        <w:rPr>
          <w:spacing w:val="-2"/>
        </w:rPr>
        <w:t xml:space="preserve"> </w:t>
      </w:r>
      <w:r w:rsidRPr="006F2B9D">
        <w:t>«</w:t>
      </w:r>
      <w:r w:rsidR="00DA722F">
        <w:rPr>
          <w:u w:val="single"/>
        </w:rPr>
        <w:t>02</w:t>
      </w:r>
      <w:r w:rsidRPr="006F2B9D">
        <w:t>»</w:t>
      </w:r>
      <w:r w:rsidR="00DA722F">
        <w:t xml:space="preserve"> октября </w:t>
      </w:r>
      <w:r w:rsidR="006F2B9D" w:rsidRPr="006F2B9D">
        <w:t>2025</w:t>
      </w:r>
      <w:r w:rsidRPr="006F2B9D">
        <w:rPr>
          <w:spacing w:val="-2"/>
        </w:rPr>
        <w:t xml:space="preserve"> </w:t>
      </w:r>
      <w:r w:rsidRPr="006F2B9D">
        <w:t>г.</w:t>
      </w:r>
      <w:r w:rsidRPr="006F2B9D">
        <w:rPr>
          <w:spacing w:val="-4"/>
        </w:rPr>
        <w:t xml:space="preserve"> </w:t>
      </w:r>
    </w:p>
    <w:p w14:paraId="3B9AB1A8" w14:textId="77777777" w:rsidR="00F87EAE" w:rsidRDefault="004657C8">
      <w:pPr>
        <w:pStyle w:val="a3"/>
        <w:spacing w:line="321" w:lineRule="exact"/>
        <w:ind w:left="6630" w:firstLine="0"/>
        <w:jc w:val="left"/>
      </w:pPr>
      <w:r w:rsidRPr="006F2B9D">
        <w:t>№</w:t>
      </w:r>
      <w:r w:rsidRPr="006F2B9D">
        <w:rPr>
          <w:spacing w:val="-3"/>
        </w:rPr>
        <w:t xml:space="preserve"> </w:t>
      </w:r>
      <w:r w:rsidR="00DA722F">
        <w:rPr>
          <w:spacing w:val="-3"/>
        </w:rPr>
        <w:t>2/12</w:t>
      </w:r>
    </w:p>
    <w:p w14:paraId="389E43C3" w14:textId="77777777" w:rsidR="00F87EAE" w:rsidRDefault="00F87EAE">
      <w:pPr>
        <w:pStyle w:val="a3"/>
        <w:ind w:left="0" w:firstLine="0"/>
        <w:jc w:val="left"/>
      </w:pPr>
    </w:p>
    <w:p w14:paraId="2A9A5F7E" w14:textId="77777777" w:rsidR="00F87EAE" w:rsidRDefault="00F87EAE">
      <w:pPr>
        <w:pStyle w:val="a3"/>
        <w:spacing w:before="8"/>
        <w:ind w:left="0" w:firstLine="0"/>
        <w:jc w:val="left"/>
      </w:pPr>
    </w:p>
    <w:p w14:paraId="7F4E1B78" w14:textId="77777777" w:rsidR="00F87EAE" w:rsidRDefault="004657C8">
      <w:pPr>
        <w:pStyle w:val="1"/>
        <w:spacing w:before="1" w:line="322" w:lineRule="exact"/>
        <w:ind w:left="3119" w:right="2982"/>
        <w:jc w:val="center"/>
      </w:pPr>
      <w:r>
        <w:rPr>
          <w:spacing w:val="-2"/>
        </w:rPr>
        <w:t>ПОРЯДОК</w:t>
      </w:r>
    </w:p>
    <w:p w14:paraId="7280BB5C" w14:textId="77777777" w:rsidR="00F87EAE" w:rsidRDefault="004657C8">
      <w:pPr>
        <w:pStyle w:val="2"/>
        <w:ind w:right="515" w:hanging="3"/>
        <w:jc w:val="center"/>
      </w:pPr>
      <w:r>
        <w:t>учета предложений по проекту Устава муниципального образования Косточковское сельское поселение Нижнегорского района Республики</w:t>
      </w:r>
      <w:r>
        <w:rPr>
          <w:spacing w:val="-11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проекту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внесении изменений и дополнений в Устав муниципального образования Косточковское сельское поселение Нижнегорского района Республики Крым, а также участия граждан в его обсуждении</w:t>
      </w:r>
    </w:p>
    <w:p w14:paraId="4FA0A07F" w14:textId="77777777" w:rsidR="00F87EAE" w:rsidRDefault="00F87EAE">
      <w:pPr>
        <w:pStyle w:val="a3"/>
        <w:ind w:left="0" w:firstLine="0"/>
        <w:jc w:val="left"/>
        <w:rPr>
          <w:b/>
        </w:rPr>
      </w:pPr>
    </w:p>
    <w:p w14:paraId="603A0D83" w14:textId="77777777" w:rsidR="00F87EAE" w:rsidRDefault="004657C8">
      <w:pPr>
        <w:pStyle w:val="a4"/>
        <w:numPr>
          <w:ilvl w:val="1"/>
          <w:numId w:val="2"/>
        </w:numPr>
        <w:tabs>
          <w:tab w:val="left" w:pos="4562"/>
        </w:tabs>
        <w:ind w:left="4562" w:right="0" w:hanging="34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E255194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spacing w:before="268"/>
        <w:ind w:left="0" w:right="100" w:firstLine="360"/>
        <w:jc w:val="both"/>
        <w:rPr>
          <w:sz w:val="28"/>
        </w:rPr>
      </w:pPr>
      <w:r>
        <w:rPr>
          <w:sz w:val="28"/>
        </w:rPr>
        <w:t>Порядок учета предложений по проекту Устава муниципального образования Косточковское сельское поселение Нижнегорского района Республики Крым, проекту муниципального правового акта о внесении изменений и дополнений в Устав муниципального образования Косточковское сельское поселение Нижнегорского района Республики Крым, а также участия граждан в его обсуждении (далее – Порядок) разработан в соответствии с федеральными законами от 06.10.2003 № 131-ФЗ «Об общих принципах организации местного самоуправления в Российской Федерации», от 02.05.2006 № 59-ФЗ «О порядке рассмотрения обращений граждан Российской Федерации», Уставом муниципального образования Косточковское сельское поселение Нижнегорского района Республики Крым и направлен на реализацию права граждан на осуществление местного самоуправления посредством участия в обсуждении проекта Устава муниципального образования Косточковское сельское поселение Нижнегорского района Республики Крым (далее – Устав), проекта муниципального правового акта о внесении изменений и дополнений в Устав муниципального образования Косточковское сельское поселение Нижнегорского района Республики Крым (далее – проект муниципального правового акта о внесении изменений и дополнений в Устав).</w:t>
      </w:r>
    </w:p>
    <w:p w14:paraId="68B75F53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ind w:left="0" w:right="103" w:firstLine="360"/>
        <w:jc w:val="both"/>
        <w:rPr>
          <w:sz w:val="28"/>
        </w:rPr>
      </w:pPr>
      <w:r>
        <w:rPr>
          <w:sz w:val="28"/>
        </w:rPr>
        <w:t>Участие граждан в обсуждении проекта Устава, проекта муниципального правового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2"/>
          <w:sz w:val="28"/>
        </w:rPr>
        <w:t xml:space="preserve"> </w:t>
      </w:r>
      <w:r>
        <w:rPr>
          <w:sz w:val="28"/>
        </w:rPr>
        <w:t>о внесении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дополнений 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 направления письменных предложений в соответствии с главой 2 настоящего 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3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-5"/>
          <w:sz w:val="28"/>
        </w:rPr>
        <w:t xml:space="preserve"> </w:t>
      </w:r>
      <w:r>
        <w:rPr>
          <w:sz w:val="28"/>
        </w:rPr>
        <w:t>3 настоящего Порядка и Положения о порядке организации и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публичных слушаний в муниципальном образовании Косточковское сельское поселение Нижнегорского района Республики Крым (далее – Положение о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 организации и проведения публичных слушаний).</w:t>
      </w:r>
    </w:p>
    <w:p w14:paraId="5DD0D4B5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spacing w:before="2"/>
        <w:ind w:left="0" w:right="115" w:firstLine="360"/>
        <w:jc w:val="both"/>
        <w:rPr>
          <w:sz w:val="28"/>
        </w:rPr>
      </w:pPr>
      <w:r>
        <w:rPr>
          <w:sz w:val="28"/>
        </w:rPr>
        <w:t xml:space="preserve">Проект Устава, проект муниципального правового акта о внесении </w:t>
      </w:r>
      <w:r>
        <w:rPr>
          <w:sz w:val="28"/>
        </w:rPr>
        <w:lastRenderedPageBreak/>
        <w:t>изменений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Устав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9"/>
          <w:sz w:val="28"/>
        </w:rPr>
        <w:t xml:space="preserve"> </w:t>
      </w:r>
      <w:r>
        <w:rPr>
          <w:sz w:val="28"/>
        </w:rPr>
        <w:t>чем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30</w:t>
      </w:r>
      <w:r>
        <w:rPr>
          <w:spacing w:val="19"/>
          <w:sz w:val="28"/>
        </w:rPr>
        <w:t xml:space="preserve"> </w:t>
      </w:r>
      <w:r>
        <w:rPr>
          <w:sz w:val="28"/>
        </w:rPr>
        <w:t>дней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рассмотрения</w:t>
      </w:r>
    </w:p>
    <w:p w14:paraId="2F7D10A0" w14:textId="77777777" w:rsidR="00F87EAE" w:rsidRDefault="004657C8" w:rsidP="00DA722F">
      <w:pPr>
        <w:pStyle w:val="a3"/>
        <w:spacing w:before="65"/>
        <w:ind w:left="0" w:right="118" w:firstLine="0"/>
      </w:pPr>
      <w:r>
        <w:t>вопроса о принятии Устава, внесении изменений и дополнений в Устав подлежат официальному опубликованию (обнародованию) с одновременным опубликованием (обнародованием) настоящего Порядка.</w:t>
      </w:r>
    </w:p>
    <w:p w14:paraId="6BF3A10A" w14:textId="77777777" w:rsidR="00F87EAE" w:rsidRDefault="004657C8" w:rsidP="00DA722F">
      <w:pPr>
        <w:pStyle w:val="a3"/>
        <w:spacing w:before="1"/>
        <w:ind w:left="0" w:right="111"/>
      </w:pPr>
      <w:r>
        <w:t>Не требуется официальное опубликование (обнародование настоящего</w:t>
      </w:r>
      <w:r>
        <w:rPr>
          <w:spacing w:val="40"/>
        </w:rPr>
        <w:t xml:space="preserve"> </w:t>
      </w:r>
      <w:r>
        <w:t xml:space="preserve">Порядка, когда в Устав вносятся изменения в форме точного воспроизведения положений </w:t>
      </w:r>
      <w:hyperlink r:id="rId7">
        <w:r>
          <w:t>Конституции</w:t>
        </w:r>
      </w:hyperlink>
      <w:r>
        <w:t xml:space="preserve"> Российской Федерации, федеральных законов, конституции или законов Республики Крым в целях приведения данного устава в соответствие с этими нормативными правовыми актами.</w:t>
      </w:r>
    </w:p>
    <w:p w14:paraId="7C75F171" w14:textId="77777777" w:rsidR="00F87EAE" w:rsidRDefault="00F87EAE">
      <w:pPr>
        <w:pStyle w:val="a3"/>
        <w:spacing w:before="10"/>
        <w:ind w:left="0" w:firstLine="0"/>
        <w:jc w:val="left"/>
      </w:pPr>
    </w:p>
    <w:p w14:paraId="53BC8325" w14:textId="77777777" w:rsidR="00F87EAE" w:rsidRDefault="004657C8">
      <w:pPr>
        <w:pStyle w:val="2"/>
        <w:numPr>
          <w:ilvl w:val="1"/>
          <w:numId w:val="2"/>
        </w:numPr>
        <w:tabs>
          <w:tab w:val="left" w:pos="974"/>
          <w:tab w:val="left" w:pos="1105"/>
        </w:tabs>
        <w:ind w:left="974" w:right="287" w:hanging="360"/>
        <w:jc w:val="left"/>
      </w:pPr>
      <w:r>
        <w:rPr>
          <w:sz w:val="24"/>
        </w:rPr>
        <w:tab/>
      </w:r>
      <w:r>
        <w:t>Порядок учета предложений по проекту Устава, проекту муниципального</w:t>
      </w:r>
      <w:r>
        <w:rPr>
          <w:spacing w:val="-3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Устав</w:t>
      </w:r>
    </w:p>
    <w:p w14:paraId="02000F77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spacing w:before="268"/>
        <w:ind w:left="0" w:right="107" w:firstLine="614"/>
        <w:jc w:val="both"/>
        <w:rPr>
          <w:sz w:val="28"/>
        </w:rPr>
      </w:pPr>
      <w:r>
        <w:rPr>
          <w:sz w:val="28"/>
        </w:rPr>
        <w:t>Рассмотрение предложений по проекту Устава, проекту муниципального правового акта о внесении изменений и дополнений в Устав (далее –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предложения) в письменном виде осуществляется постоянно действующей комиссией по рассмотрению и учету предложений по проекту Устава, проекту муниципального правового акта о внесении изменений и дополнений в Устав, состав которой утверждается решением Косточковского сельского совета (далее – комиссия).</w:t>
      </w:r>
    </w:p>
    <w:p w14:paraId="575E06B8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ind w:left="0" w:right="107" w:firstLine="360"/>
        <w:jc w:val="both"/>
        <w:rPr>
          <w:sz w:val="28"/>
        </w:rPr>
      </w:pPr>
      <w:r>
        <w:rPr>
          <w:sz w:val="28"/>
        </w:rPr>
        <w:t>Срок для подачи предложений, адрес для их направления, информация о времени и месте проведения публичных слушаний, начало и окончание регистрации для участия публичных слушаниях определяются комиссией и подлежат официальному опубликованию и обнародованию в информационном сообщении о проведении публичных слушаний по проекту Устава, проекту муниципального правового акта о внесении изменений в Устав (далее – информационное сообщение).</w:t>
      </w:r>
    </w:p>
    <w:p w14:paraId="4D34AD6B" w14:textId="77777777" w:rsidR="00F87EAE" w:rsidRDefault="004657C8" w:rsidP="00DA722F">
      <w:pPr>
        <w:pStyle w:val="a3"/>
        <w:spacing w:line="242" w:lineRule="auto"/>
        <w:ind w:left="0" w:right="116"/>
      </w:pPr>
      <w:r>
        <w:t>Предложения принимаются и регистрируются</w:t>
      </w:r>
      <w:r>
        <w:rPr>
          <w:spacing w:val="40"/>
        </w:rPr>
        <w:t xml:space="preserve"> </w:t>
      </w:r>
      <w:r>
        <w:t>и передаются для рассмотрения</w:t>
      </w:r>
      <w:r>
        <w:rPr>
          <w:spacing w:val="40"/>
        </w:rPr>
        <w:t xml:space="preserve"> </w:t>
      </w:r>
      <w:r>
        <w:t>в комиссию</w:t>
      </w:r>
      <w:r>
        <w:rPr>
          <w:spacing w:val="40"/>
        </w:rPr>
        <w:t xml:space="preserve"> </w:t>
      </w:r>
      <w:r>
        <w:t>в трехдневный срок со дня их поступления.</w:t>
      </w:r>
    </w:p>
    <w:p w14:paraId="78EDB3EA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ind w:left="0" w:right="104" w:firstLine="614"/>
        <w:jc w:val="both"/>
        <w:rPr>
          <w:sz w:val="28"/>
        </w:rPr>
      </w:pPr>
      <w:r>
        <w:rPr>
          <w:sz w:val="28"/>
        </w:rPr>
        <w:t>Комиссия обеспечивает обнародование на официальном сайте администрации муниципального образования Косточковское сельское поселение Нижнегорского района Республики Крым решения Косточковского сельского совета о проведении публичных слушаний по проекту Устава, проекту муниципального правового акта о внесении изменений и дополнений в Устав, информационного сообщения и проекта устава, проекта муниципального правового акта о внесении изменений и дополнений в Устав, который выносится на публичные слушания, не позднее чем за 20 дней до даты публичных слушаний.</w:t>
      </w:r>
    </w:p>
    <w:p w14:paraId="521C143D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ind w:left="0" w:firstLine="360"/>
        <w:jc w:val="both"/>
        <w:rPr>
          <w:sz w:val="28"/>
        </w:rPr>
      </w:pPr>
      <w:r>
        <w:rPr>
          <w:sz w:val="28"/>
        </w:rPr>
        <w:t>Предложения вправе направлять граждане, достигшие 18 лет и проживающие на территории муниципального образования Косточковское сельское поселение Нижнегорского района Республики Крым.</w:t>
      </w:r>
    </w:p>
    <w:p w14:paraId="1A41484C" w14:textId="77777777" w:rsidR="00F87EAE" w:rsidRDefault="004657C8" w:rsidP="00DA722F">
      <w:pPr>
        <w:pStyle w:val="a4"/>
        <w:numPr>
          <w:ilvl w:val="2"/>
          <w:numId w:val="2"/>
        </w:numPr>
        <w:tabs>
          <w:tab w:val="left" w:pos="1105"/>
        </w:tabs>
        <w:ind w:left="0" w:firstLine="614"/>
        <w:jc w:val="both"/>
        <w:rPr>
          <w:sz w:val="28"/>
        </w:rPr>
      </w:pPr>
      <w:r>
        <w:rPr>
          <w:sz w:val="28"/>
        </w:rPr>
        <w:t>В предложениях указываются текст предлагаемого изменения и (или) дополнения в проект Устава, проект муниципального правового акта о внесении изменений и дополнений в Устав, обоснование предложения, фамилия, имя, отчество (последнее – при наличии), дата рождения, почтовый адрес гражданина, на который должен быть направлен ответ, и личная подпись гражданина.</w:t>
      </w:r>
    </w:p>
    <w:p w14:paraId="557F40CF" w14:textId="77777777" w:rsidR="00F87EAE" w:rsidRDefault="004657C8" w:rsidP="00DA722F">
      <w:pPr>
        <w:pStyle w:val="a3"/>
        <w:spacing w:before="65"/>
        <w:ind w:left="0" w:right="118" w:firstLine="614"/>
      </w:pPr>
      <w:r>
        <w:lastRenderedPageBreak/>
        <w:t xml:space="preserve">Гражданин, направляя предложения, подтверждает свое согласие на обработку его персональных данных путем проставления личной подписи в тексте </w:t>
      </w:r>
      <w:r>
        <w:rPr>
          <w:spacing w:val="-2"/>
        </w:rPr>
        <w:t>предложения.</w:t>
      </w:r>
    </w:p>
    <w:p w14:paraId="0DE61DB1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1"/>
        <w:ind w:right="112" w:firstLine="360"/>
        <w:jc w:val="both"/>
        <w:rPr>
          <w:sz w:val="28"/>
        </w:rPr>
      </w:pPr>
      <w:r>
        <w:rPr>
          <w:sz w:val="28"/>
        </w:rPr>
        <w:t xml:space="preserve">Предложения могут быть представлены гражданином лично путем подачи письменного обращения на бумажном носителе либо посредством почтового отправления по адресу для их направления, указанному в информационном </w:t>
      </w:r>
      <w:r>
        <w:rPr>
          <w:spacing w:val="-2"/>
          <w:sz w:val="28"/>
        </w:rPr>
        <w:t>сообщении.</w:t>
      </w:r>
    </w:p>
    <w:p w14:paraId="500DD6A2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1"/>
        <w:ind w:right="113" w:firstLine="360"/>
        <w:jc w:val="both"/>
        <w:rPr>
          <w:sz w:val="28"/>
        </w:rPr>
      </w:pPr>
      <w:r>
        <w:rPr>
          <w:sz w:val="28"/>
        </w:rPr>
        <w:t>Предложения, внесенные с нарушениями требований, установленных пунктами 2.4, 2.5, 2.6, Порядка, и (или) с нарушением срока подачи предложений, содержащего в информационном сообщении, рассмотрению не подлежат, о чем комиссией сообщатся гражданину, направившему предложения, в письменном виде в течение 30 дней со дня регистрации предложения.</w:t>
      </w:r>
    </w:p>
    <w:p w14:paraId="3DEFDBB2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3" w:firstLine="360"/>
        <w:jc w:val="both"/>
        <w:rPr>
          <w:sz w:val="28"/>
        </w:rPr>
      </w:pPr>
      <w:r>
        <w:rPr>
          <w:sz w:val="28"/>
        </w:rPr>
        <w:t xml:space="preserve">По итогам рассмотрения поступивших предложений не позднее, чем за два рабочих дня до даты проведения публичных слушаний комиссия готовит проект мотивированного заключения, который должен содержать следующую </w:t>
      </w:r>
      <w:r>
        <w:rPr>
          <w:spacing w:val="-2"/>
          <w:sz w:val="28"/>
        </w:rPr>
        <w:t>информацию:</w:t>
      </w:r>
    </w:p>
    <w:p w14:paraId="35CC0326" w14:textId="77777777" w:rsidR="00F87EAE" w:rsidRDefault="004657C8">
      <w:pPr>
        <w:pStyle w:val="a4"/>
        <w:numPr>
          <w:ilvl w:val="0"/>
          <w:numId w:val="1"/>
        </w:numPr>
        <w:tabs>
          <w:tab w:val="left" w:pos="1105"/>
        </w:tabs>
        <w:ind w:left="1105" w:right="0" w:hanging="491"/>
        <w:rPr>
          <w:sz w:val="28"/>
        </w:rPr>
      </w:pPr>
      <w:r>
        <w:rPr>
          <w:sz w:val="28"/>
        </w:rPr>
        <w:t>общее</w:t>
      </w:r>
      <w:r>
        <w:rPr>
          <w:spacing w:val="-1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14:paraId="6EA18738" w14:textId="77777777" w:rsidR="00F87EAE" w:rsidRDefault="004657C8">
      <w:pPr>
        <w:pStyle w:val="a4"/>
        <w:numPr>
          <w:ilvl w:val="0"/>
          <w:numId w:val="1"/>
        </w:numPr>
        <w:tabs>
          <w:tab w:val="left" w:pos="1103"/>
        </w:tabs>
        <w:spacing w:before="2"/>
        <w:ind w:left="254" w:right="120" w:firstLine="348"/>
        <w:rPr>
          <w:sz w:val="28"/>
        </w:rPr>
      </w:pPr>
      <w:r>
        <w:rPr>
          <w:sz w:val="28"/>
        </w:rPr>
        <w:t>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пунктом 2.7 Порядка;</w:t>
      </w:r>
    </w:p>
    <w:p w14:paraId="45CD54F2" w14:textId="77777777" w:rsidR="00F87EAE" w:rsidRDefault="004657C8">
      <w:pPr>
        <w:pStyle w:val="a4"/>
        <w:numPr>
          <w:ilvl w:val="0"/>
          <w:numId w:val="1"/>
        </w:numPr>
        <w:tabs>
          <w:tab w:val="left" w:pos="1103"/>
        </w:tabs>
        <w:ind w:left="254" w:right="119" w:firstLine="360"/>
        <w:rPr>
          <w:sz w:val="28"/>
        </w:rPr>
      </w:pPr>
      <w:r>
        <w:rPr>
          <w:sz w:val="28"/>
        </w:rPr>
        <w:t>предложения, рекомендуемые комиссией к отклонению с мотивированным обоснованием отклонения;</w:t>
      </w:r>
    </w:p>
    <w:p w14:paraId="7140AD70" w14:textId="77777777" w:rsidR="00F87EAE" w:rsidRDefault="004657C8">
      <w:pPr>
        <w:pStyle w:val="a4"/>
        <w:numPr>
          <w:ilvl w:val="0"/>
          <w:numId w:val="1"/>
        </w:numPr>
        <w:tabs>
          <w:tab w:val="left" w:pos="1103"/>
        </w:tabs>
        <w:ind w:left="254" w:right="123" w:firstLine="360"/>
        <w:rPr>
          <w:sz w:val="28"/>
        </w:rPr>
      </w:pPr>
      <w:r>
        <w:rPr>
          <w:sz w:val="28"/>
        </w:rPr>
        <w:t>предложения,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Устава, проекта муниципального правового акта о внесении изменений в Устав.</w:t>
      </w:r>
    </w:p>
    <w:p w14:paraId="594AA69C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7" w:firstLine="360"/>
        <w:jc w:val="both"/>
        <w:rPr>
          <w:sz w:val="28"/>
        </w:rPr>
      </w:pPr>
      <w:r>
        <w:rPr>
          <w:sz w:val="28"/>
        </w:rPr>
        <w:t>Содержание проекта мотивированного заключения оглашается членом комиссии на публичных слушаниях, в течение трех дней со дня окончания публичных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дорабатывается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предложений от участников публичных слушаний и приобщается к протоколу публичных </w:t>
      </w:r>
      <w:r>
        <w:rPr>
          <w:spacing w:val="-2"/>
          <w:sz w:val="28"/>
        </w:rPr>
        <w:t>слушаний.</w:t>
      </w:r>
    </w:p>
    <w:p w14:paraId="1FE69181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spacing w:before="66"/>
        <w:ind w:right="105" w:firstLine="360"/>
        <w:jc w:val="both"/>
        <w:rPr>
          <w:sz w:val="28"/>
        </w:rPr>
      </w:pPr>
      <w:r>
        <w:rPr>
          <w:sz w:val="28"/>
        </w:rPr>
        <w:t xml:space="preserve">Мотивированное заключение с учетом предложений от участников публичных слушаний подписывается председателем комиссии в день его </w:t>
      </w:r>
      <w:r>
        <w:rPr>
          <w:spacing w:val="-2"/>
          <w:sz w:val="28"/>
        </w:rPr>
        <w:t>изготовления.</w:t>
      </w:r>
    </w:p>
    <w:p w14:paraId="6B68CBBE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spacing w:before="2"/>
        <w:ind w:firstLine="360"/>
        <w:jc w:val="both"/>
        <w:rPr>
          <w:sz w:val="28"/>
        </w:rPr>
      </w:pPr>
      <w:r>
        <w:rPr>
          <w:sz w:val="28"/>
        </w:rPr>
        <w:t>Комиссия обеспечивает размещение 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 сайте администрации муниципального образования Косточковское сельское поселение Нижнегорского района Республики Крым мотивированного заключения в течение 10 дней со дня проведения публичных слушаний.</w:t>
      </w:r>
    </w:p>
    <w:p w14:paraId="2E5D159C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09" w:firstLine="360"/>
        <w:jc w:val="both"/>
        <w:rPr>
          <w:sz w:val="28"/>
        </w:rPr>
      </w:pPr>
      <w:r>
        <w:rPr>
          <w:sz w:val="28"/>
        </w:rPr>
        <w:t>Гражданину, направившему предложения, комиссией дается письменный ответ, содержащий информацию о рекомендации к внесению в текст проекта Устава, проекта муниципального правового акта о внесении изменений и дополнений в Устав 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мотивированное обоснование отклонения предложений, в течение 30 дней со дня регистрации предложения.</w:t>
      </w:r>
    </w:p>
    <w:p w14:paraId="4412D691" w14:textId="77777777" w:rsidR="00F87EAE" w:rsidRDefault="00F87EAE">
      <w:pPr>
        <w:pStyle w:val="a3"/>
        <w:spacing w:before="8"/>
        <w:ind w:left="0" w:firstLine="0"/>
        <w:jc w:val="left"/>
      </w:pPr>
    </w:p>
    <w:p w14:paraId="21BE4ACD" w14:textId="77777777" w:rsidR="00F87EAE" w:rsidRDefault="004657C8">
      <w:pPr>
        <w:pStyle w:val="2"/>
        <w:numPr>
          <w:ilvl w:val="1"/>
          <w:numId w:val="2"/>
        </w:numPr>
        <w:tabs>
          <w:tab w:val="left" w:pos="1115"/>
          <w:tab w:val="left" w:pos="1917"/>
        </w:tabs>
        <w:ind w:left="1917" w:right="931" w:hanging="1227"/>
        <w:jc w:val="left"/>
      </w:pPr>
      <w:r>
        <w:t>Порядок</w:t>
      </w:r>
      <w:r>
        <w:rPr>
          <w:spacing w:val="-9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обсуждении</w:t>
      </w:r>
      <w:r>
        <w:rPr>
          <w:spacing w:val="-9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Устава,</w:t>
      </w:r>
      <w:r>
        <w:rPr>
          <w:spacing w:val="-11"/>
        </w:rPr>
        <w:t xml:space="preserve"> </w:t>
      </w:r>
      <w:r>
        <w:t>проекта муниципального правового акта о внесении изменений и дополнений в Устав</w:t>
      </w:r>
    </w:p>
    <w:p w14:paraId="1C4850F3" w14:textId="77777777" w:rsidR="00F87EAE" w:rsidRDefault="00F87EAE">
      <w:pPr>
        <w:pStyle w:val="2"/>
        <w:sectPr w:rsidR="00F87EAE" w:rsidSect="00DA722F">
          <w:pgSz w:w="11920" w:h="16850"/>
          <w:pgMar w:top="1134" w:right="567" w:bottom="1134" w:left="1134" w:header="720" w:footer="720" w:gutter="0"/>
          <w:cols w:space="720"/>
          <w:docGrid w:linePitch="299"/>
        </w:sectPr>
      </w:pPr>
    </w:p>
    <w:p w14:paraId="1D562FC7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67"/>
        <w:ind w:right="114" w:firstLine="360"/>
        <w:jc w:val="both"/>
        <w:rPr>
          <w:sz w:val="28"/>
        </w:rPr>
      </w:pPr>
      <w:r>
        <w:rPr>
          <w:sz w:val="28"/>
        </w:rPr>
        <w:lastRenderedPageBreak/>
        <w:t>Граждане участвуют в обсуждении проекта Устава, проекта муниципального правового акта о внесении изменений и дополнений в Устав путем участия в публичных слушаниях, назначаемых Косточковским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сельским советом.</w:t>
      </w:r>
    </w:p>
    <w:p w14:paraId="0E73B34C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9" w:firstLine="360"/>
        <w:jc w:val="both"/>
        <w:rPr>
          <w:sz w:val="28"/>
        </w:rPr>
      </w:pPr>
      <w:r>
        <w:rPr>
          <w:sz w:val="28"/>
        </w:rPr>
        <w:t>Организацию и проведение публичных слушаний осуществляет комиссия, порядок работы которой установлен Положением о порядке организации и проведении публичных слушаний.</w:t>
      </w:r>
    </w:p>
    <w:p w14:paraId="07B22176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4" w:firstLine="360"/>
        <w:jc w:val="both"/>
        <w:rPr>
          <w:sz w:val="28"/>
        </w:rPr>
      </w:pPr>
      <w:r>
        <w:rPr>
          <w:sz w:val="28"/>
        </w:rPr>
        <w:t>Участниками публичных слушаний являются жители муниципального образования Косточковское сельское поселение Нижнегорского района Республики Крым в возрасте не моложе 18 лет, депутаты Косточковского сельского совета, должностные лица администрации Косточковского сельского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слушаниях, средства массовой информации.</w:t>
      </w:r>
    </w:p>
    <w:p w14:paraId="57BA5DD8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1"/>
        <w:ind w:right="109" w:firstLine="360"/>
        <w:jc w:val="both"/>
        <w:rPr>
          <w:sz w:val="28"/>
        </w:rPr>
      </w:pPr>
      <w:r>
        <w:rPr>
          <w:sz w:val="28"/>
        </w:rPr>
        <w:t>Участники публичных слушаний, явившиеся до окончания времени регистрации участников публичных слушаниях и по адресу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публичных слушаний, которые указаны в информационном сообщении, регистрируются комиссией при предъявлении паспорта гражданина Российской Федерации или действующего временного удостоверения личности, выданного на срок оформления паспорта гражданина Российской федерации.</w:t>
      </w:r>
    </w:p>
    <w:p w14:paraId="23AF073B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9" w:firstLine="360"/>
        <w:jc w:val="both"/>
        <w:rPr>
          <w:sz w:val="28"/>
        </w:rPr>
      </w:pPr>
      <w:r>
        <w:rPr>
          <w:sz w:val="28"/>
        </w:rPr>
        <w:t>Регистрация осуществляется путем внесения в лист регистрации 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публичных слушаний, фамилии, имени, отчества (при наличии), года рождения, паспортных данных и адреса места жительства (регистрации) </w:t>
      </w:r>
      <w:r>
        <w:rPr>
          <w:spacing w:val="-2"/>
          <w:sz w:val="28"/>
        </w:rPr>
        <w:t>гражданина.</w:t>
      </w:r>
    </w:p>
    <w:p w14:paraId="0CB51B28" w14:textId="77777777" w:rsidR="00F87EAE" w:rsidRDefault="004657C8">
      <w:pPr>
        <w:pStyle w:val="a3"/>
        <w:spacing w:line="242" w:lineRule="auto"/>
        <w:ind w:right="115"/>
      </w:pPr>
      <w:r>
        <w:t>Форма листа регистрации участников публичных слушаний установлена Положением о порядке организации и проведения публичных слушаний.</w:t>
      </w:r>
    </w:p>
    <w:p w14:paraId="1ADF9444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20" w:firstLine="360"/>
        <w:jc w:val="both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член комиссии по поручению председателя комиссии, протокол публичных слушаний ведет секретарь комиссии.</w:t>
      </w:r>
    </w:p>
    <w:p w14:paraId="0E47BA2A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9" w:firstLine="360"/>
        <w:jc w:val="both"/>
        <w:rPr>
          <w:sz w:val="28"/>
        </w:rPr>
      </w:pPr>
      <w:r>
        <w:rPr>
          <w:sz w:val="28"/>
        </w:rPr>
        <w:t>После завершения регистрации председательствующий открывает публичные слушания, представляет себя и секретаря публичных слушаний, оглашает наименование проекта нормативного правового акта по которому проводятся публичные слушания (проект Устава либо проект муниципального правового акта о внесении изменений и дополнений в Устав), дату и номер решения Косточковского сельского совета о назначении публичных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слушаний, сообщает общее количество зарегистрировавшихся участников публичных слушаний, оглашает утвержденную комиссией повестку и примерный регламент публичных слушаний.</w:t>
      </w:r>
    </w:p>
    <w:p w14:paraId="70BD9F58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5" w:firstLine="360"/>
        <w:jc w:val="both"/>
        <w:rPr>
          <w:sz w:val="28"/>
        </w:rPr>
      </w:pPr>
      <w:r>
        <w:rPr>
          <w:sz w:val="28"/>
        </w:rPr>
        <w:t xml:space="preserve">Председательствующий предоставляет слово докладчику и содокладчику, экспертам, а также члену комиссии для оглашения содержания мотивированного </w:t>
      </w:r>
      <w:r>
        <w:rPr>
          <w:spacing w:val="-2"/>
          <w:sz w:val="28"/>
        </w:rPr>
        <w:t>заключения.</w:t>
      </w:r>
    </w:p>
    <w:p w14:paraId="3596D4C0" w14:textId="77777777" w:rsidR="00F87EAE" w:rsidRDefault="004657C8">
      <w:pPr>
        <w:pStyle w:val="a3"/>
        <w:ind w:right="115"/>
      </w:pPr>
      <w:r>
        <w:t>Затем председательствующий предоставляет слово для выступлений участникам публичных слушаний в порядке поступления заявок на выступления.</w:t>
      </w:r>
    </w:p>
    <w:p w14:paraId="766CA53C" w14:textId="77777777"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61"/>
        <w:ind w:right="115" w:firstLine="360"/>
        <w:jc w:val="both"/>
        <w:rPr>
          <w:sz w:val="28"/>
        </w:rPr>
      </w:pPr>
      <w:r>
        <w:rPr>
          <w:sz w:val="28"/>
        </w:rPr>
        <w:t>Время выступления участников публичных слушаний определяется председательствующим, исходя из количества поступивших заявок на выступления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слушаний,</w:t>
      </w:r>
    </w:p>
    <w:p w14:paraId="410BE6AF" w14:textId="77777777" w:rsidR="00F87EAE" w:rsidRDefault="00F87EAE">
      <w:pPr>
        <w:pStyle w:val="a4"/>
        <w:rPr>
          <w:sz w:val="28"/>
        </w:rPr>
        <w:sectPr w:rsidR="00F87EAE">
          <w:pgSz w:w="11920" w:h="16850"/>
          <w:pgMar w:top="1060" w:right="566" w:bottom="280" w:left="992" w:header="720" w:footer="720" w:gutter="0"/>
          <w:cols w:space="720"/>
        </w:sectPr>
      </w:pPr>
    </w:p>
    <w:p w14:paraId="009D9308" w14:textId="77777777" w:rsidR="00F87EAE" w:rsidRDefault="004657C8">
      <w:pPr>
        <w:pStyle w:val="a3"/>
        <w:spacing w:before="65" w:line="242" w:lineRule="auto"/>
        <w:ind w:right="114" w:firstLine="0"/>
      </w:pPr>
      <w:r>
        <w:lastRenderedPageBreak/>
        <w:t>регламента публичных слушаний, принятого участниками публичных слушаний, но не может быть более 10 минут на одно выступление.</w:t>
      </w:r>
    </w:p>
    <w:p w14:paraId="381E4A03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9" w:firstLine="360"/>
        <w:jc w:val="both"/>
        <w:rPr>
          <w:sz w:val="28"/>
        </w:rPr>
      </w:pPr>
      <w:r>
        <w:rPr>
          <w:sz w:val="28"/>
        </w:rPr>
        <w:t>По окончании выступлений докладчика, содокладчика, экспертов, члена комиссии и участников публичных слушаний (или при истечении предоставленного времени) председательствующий предоставляет время для ответов на вопросы.</w:t>
      </w:r>
    </w:p>
    <w:p w14:paraId="7D0A2017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2" w:firstLine="360"/>
        <w:jc w:val="both"/>
        <w:rPr>
          <w:sz w:val="28"/>
        </w:rPr>
      </w:pPr>
      <w:r>
        <w:rPr>
          <w:sz w:val="28"/>
        </w:rPr>
        <w:t>Участники публичных слушаний подают председательствующему заявки на выступления и вопросы докладчику, содокладчику, экспертам и члену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 в письменной форме.</w:t>
      </w:r>
    </w:p>
    <w:p w14:paraId="087E1735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2" w:firstLine="360"/>
        <w:jc w:val="both"/>
        <w:rPr>
          <w:sz w:val="28"/>
        </w:rPr>
      </w:pPr>
      <w:r>
        <w:rPr>
          <w:sz w:val="28"/>
        </w:rPr>
        <w:t>Записки с вопросами озвучивает председательствующий или докладчик, содокладчик, эксперт, член комиссии, которым они были заданы.</w:t>
      </w:r>
    </w:p>
    <w:p w14:paraId="684D01AD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firstLine="360"/>
        <w:jc w:val="both"/>
        <w:rPr>
          <w:sz w:val="28"/>
        </w:rPr>
      </w:pPr>
      <w:r>
        <w:rPr>
          <w:sz w:val="28"/>
        </w:rPr>
        <w:t xml:space="preserve">По итогам проведения публичных слушаний участниками принимается решение, содержащее рекомендации </w:t>
      </w:r>
      <w:r w:rsidR="006F2B9D">
        <w:rPr>
          <w:sz w:val="28"/>
        </w:rPr>
        <w:t>Косточковскому</w:t>
      </w:r>
      <w:r>
        <w:rPr>
          <w:sz w:val="28"/>
        </w:rPr>
        <w:t xml:space="preserve"> сельскому совету принять либо отклонить проект Устава, проект муниципального правового акта о внесении изменений и дополнений в Устав (далее - решение Участников публичных слушаний).</w:t>
      </w:r>
    </w:p>
    <w:p w14:paraId="6D46373E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1" w:firstLine="360"/>
        <w:jc w:val="both"/>
        <w:rPr>
          <w:sz w:val="28"/>
        </w:rPr>
      </w:pPr>
      <w:r>
        <w:rPr>
          <w:sz w:val="28"/>
        </w:rPr>
        <w:t>Решение участников публичных слушаний принимается большинством голосов от числа зарегистрированных участников публичных слушаний. Итоги голосования заносятся в протокол публичных слушаний.</w:t>
      </w:r>
    </w:p>
    <w:p w14:paraId="39C226DB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2" w:firstLine="360"/>
        <w:jc w:val="both"/>
        <w:rPr>
          <w:sz w:val="28"/>
        </w:rPr>
      </w:pPr>
      <w:r>
        <w:rPr>
          <w:sz w:val="28"/>
        </w:rPr>
        <w:t>В протоколе указываются дата и место проведения публичных слушаний, число зарегистрированных участников публичных слушаний, фамилия, имя, отчество и должность председательствующего на публичных слушаниях и секретаря публичных слушаний, повестка публичных слушаний, доклады, выступления и вопросы участников публичных слушаний, содержание мотивированного заключения, предусмотренного пунктом 2.8 Порядка и решение участников публичных слушаний.</w:t>
      </w:r>
    </w:p>
    <w:p w14:paraId="68597799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02" w:firstLine="360"/>
        <w:jc w:val="both"/>
        <w:rPr>
          <w:sz w:val="28"/>
        </w:rPr>
      </w:pPr>
      <w:r>
        <w:rPr>
          <w:sz w:val="28"/>
        </w:rPr>
        <w:t>Протокол публичных слушаний готовится секретарем комиссии, подписывается председательствующим и секретарем, и передается секретарем 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 Косточковский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 участников публичных слушаний, мотивированного заключения (далее – материалы публичных слушаний) в 10-дневный срок со дня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публичных слушаний.</w:t>
      </w:r>
    </w:p>
    <w:p w14:paraId="4B4E12D4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23" w:firstLine="360"/>
        <w:jc w:val="both"/>
        <w:rPr>
          <w:sz w:val="28"/>
        </w:rPr>
      </w:pPr>
      <w:r>
        <w:rPr>
          <w:sz w:val="28"/>
        </w:rPr>
        <w:t>Оперативное хранение материалов публичных слушаний в течение трех</w:t>
      </w:r>
      <w:r>
        <w:rPr>
          <w:spacing w:val="40"/>
          <w:sz w:val="28"/>
        </w:rPr>
        <w:t xml:space="preserve"> </w:t>
      </w:r>
      <w:r>
        <w:rPr>
          <w:sz w:val="28"/>
        </w:rPr>
        <w:t>лет обеспечивается администрацией Косточковского сельского поселения.</w:t>
      </w:r>
    </w:p>
    <w:p w14:paraId="0D353E96" w14:textId="77777777"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06" w:firstLine="360"/>
        <w:jc w:val="both"/>
        <w:rPr>
          <w:sz w:val="28"/>
        </w:rPr>
      </w:pPr>
      <w:r>
        <w:rPr>
          <w:sz w:val="28"/>
        </w:rPr>
        <w:t>Мнение участников публичных слушаний по проекту Устава, проекту муниципального правового акта о внесении изменений и дополнений в Устав, выявленное в ходе публичных слушаний, носит рекомендательный характер для Косточковского сельского совета.</w:t>
      </w:r>
    </w:p>
    <w:sectPr w:rsidR="00F87EAE">
      <w:pgSz w:w="11920" w:h="16850"/>
      <w:pgMar w:top="10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62934"/>
    <w:multiLevelType w:val="multilevel"/>
    <w:tmpl w:val="609A5786"/>
    <w:lvl w:ilvl="0">
      <w:start w:val="1"/>
      <w:numFmt w:val="decimal"/>
      <w:lvlText w:val="%1."/>
      <w:lvlJc w:val="left"/>
      <w:pPr>
        <w:ind w:left="14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63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769052F5"/>
    <w:multiLevelType w:val="hybridMultilevel"/>
    <w:tmpl w:val="8714A092"/>
    <w:lvl w:ilvl="0" w:tplc="9DC89960">
      <w:start w:val="1"/>
      <w:numFmt w:val="decimal"/>
      <w:lvlText w:val="%1)"/>
      <w:lvlJc w:val="left"/>
      <w:pPr>
        <w:ind w:left="1106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8E5DA">
      <w:numFmt w:val="bullet"/>
      <w:lvlText w:val="•"/>
      <w:lvlJc w:val="left"/>
      <w:pPr>
        <w:ind w:left="2025" w:hanging="492"/>
      </w:pPr>
      <w:rPr>
        <w:rFonts w:hint="default"/>
        <w:lang w:val="ru-RU" w:eastAsia="en-US" w:bidi="ar-SA"/>
      </w:rPr>
    </w:lvl>
    <w:lvl w:ilvl="2" w:tplc="6450D46A">
      <w:numFmt w:val="bullet"/>
      <w:lvlText w:val="•"/>
      <w:lvlJc w:val="left"/>
      <w:pPr>
        <w:ind w:left="2950" w:hanging="492"/>
      </w:pPr>
      <w:rPr>
        <w:rFonts w:hint="default"/>
        <w:lang w:val="ru-RU" w:eastAsia="en-US" w:bidi="ar-SA"/>
      </w:rPr>
    </w:lvl>
    <w:lvl w:ilvl="3" w:tplc="5FDA8778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4" w:tplc="7A72C728">
      <w:numFmt w:val="bullet"/>
      <w:lvlText w:val="•"/>
      <w:lvlJc w:val="left"/>
      <w:pPr>
        <w:ind w:left="4801" w:hanging="492"/>
      </w:pPr>
      <w:rPr>
        <w:rFonts w:hint="default"/>
        <w:lang w:val="ru-RU" w:eastAsia="en-US" w:bidi="ar-SA"/>
      </w:rPr>
    </w:lvl>
    <w:lvl w:ilvl="5" w:tplc="BBC87A2C">
      <w:numFmt w:val="bullet"/>
      <w:lvlText w:val="•"/>
      <w:lvlJc w:val="left"/>
      <w:pPr>
        <w:ind w:left="5726" w:hanging="492"/>
      </w:pPr>
      <w:rPr>
        <w:rFonts w:hint="default"/>
        <w:lang w:val="ru-RU" w:eastAsia="en-US" w:bidi="ar-SA"/>
      </w:rPr>
    </w:lvl>
    <w:lvl w:ilvl="6" w:tplc="7DC0AE48">
      <w:numFmt w:val="bullet"/>
      <w:lvlText w:val="•"/>
      <w:lvlJc w:val="left"/>
      <w:pPr>
        <w:ind w:left="6651" w:hanging="492"/>
      </w:pPr>
      <w:rPr>
        <w:rFonts w:hint="default"/>
        <w:lang w:val="ru-RU" w:eastAsia="en-US" w:bidi="ar-SA"/>
      </w:rPr>
    </w:lvl>
    <w:lvl w:ilvl="7" w:tplc="799E4914">
      <w:numFmt w:val="bullet"/>
      <w:lvlText w:val="•"/>
      <w:lvlJc w:val="left"/>
      <w:pPr>
        <w:ind w:left="7577" w:hanging="492"/>
      </w:pPr>
      <w:rPr>
        <w:rFonts w:hint="default"/>
        <w:lang w:val="ru-RU" w:eastAsia="en-US" w:bidi="ar-SA"/>
      </w:rPr>
    </w:lvl>
    <w:lvl w:ilvl="8" w:tplc="14684906">
      <w:numFmt w:val="bullet"/>
      <w:lvlText w:val="•"/>
      <w:lvlJc w:val="left"/>
      <w:pPr>
        <w:ind w:left="8502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AE"/>
    <w:rsid w:val="004657C8"/>
    <w:rsid w:val="006F2B9D"/>
    <w:rsid w:val="00D959BD"/>
    <w:rsid w:val="00DA722F"/>
    <w:rsid w:val="00F8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BF7F"/>
  <w15:docId w15:val="{E73EDAFA-AB5E-4BCA-961C-7E39EB64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5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 w:firstLine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4" w:right="108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57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7C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57C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uiPriority w:val="99"/>
    <w:rsid w:val="004657C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%23/document/10103000/entry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stochkovk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2186</Words>
  <Characters>12465</Characters>
  <Application>Microsoft Office Word</Application>
  <DocSecurity>0</DocSecurity>
  <Lines>103</Lines>
  <Paragraphs>29</Paragraphs>
  <ScaleCrop>false</ScaleCrop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2</cp:revision>
  <dcterms:created xsi:type="dcterms:W3CDTF">2025-10-03T06:58:00Z</dcterms:created>
  <dcterms:modified xsi:type="dcterms:W3CDTF">2025-10-03T06:58:00Z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