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68" w:rsidRPr="009D7368" w:rsidRDefault="00900555" w:rsidP="0090055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</w:t>
      </w:r>
      <w:r w:rsidR="00E416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="009D7368" w:rsidRPr="009D736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99E0A4A" wp14:editId="2EFD75CD">
            <wp:extent cx="714375" cy="8286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D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E416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="00B02D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</w:p>
    <w:p w:rsidR="009D7368" w:rsidRPr="009D7368" w:rsidRDefault="009D7368" w:rsidP="009D7368">
      <w:pPr>
        <w:tabs>
          <w:tab w:val="righ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1"/>
      <w:r w:rsidRPr="009D7368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9D7368" w:rsidRPr="009D7368" w:rsidRDefault="009D7368" w:rsidP="009D7368">
      <w:pPr>
        <w:tabs>
          <w:tab w:val="righ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68">
        <w:rPr>
          <w:rFonts w:ascii="Times New Roman" w:eastAsia="Times New Roman" w:hAnsi="Times New Roman" w:cs="Times New Roman"/>
          <w:b/>
          <w:sz w:val="24"/>
          <w:szCs w:val="24"/>
        </w:rPr>
        <w:t>КОСТОЧКОВСКОГО СЕЛЬСКОГО ПОСЕЛЕНИЯ</w:t>
      </w:r>
    </w:p>
    <w:p w:rsidR="009D7368" w:rsidRPr="009D7368" w:rsidRDefault="009D7368" w:rsidP="009D7368">
      <w:pPr>
        <w:tabs>
          <w:tab w:val="righ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D736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Нижнегорского района Республики Крым</w:t>
      </w:r>
    </w:p>
    <w:p w:rsidR="009D7368" w:rsidRPr="009D7368" w:rsidRDefault="009D7368" w:rsidP="009D7368">
      <w:pPr>
        <w:tabs>
          <w:tab w:val="righ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68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</w:t>
      </w:r>
    </w:p>
    <w:p w:rsidR="009D7368" w:rsidRPr="009D7368" w:rsidRDefault="009D7368" w:rsidP="009D7368">
      <w:pPr>
        <w:keepNext/>
        <w:tabs>
          <w:tab w:val="righ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D736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D7368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    №</w:t>
      </w:r>
      <w:r w:rsidR="00900555">
        <w:rPr>
          <w:rFonts w:ascii="Times New Roman" w:eastAsia="Times New Roman" w:hAnsi="Times New Roman" w:cs="Times New Roman"/>
          <w:b/>
          <w:sz w:val="24"/>
          <w:szCs w:val="24"/>
        </w:rPr>
        <w:t xml:space="preserve"> 171</w:t>
      </w:r>
      <w:r w:rsidRPr="009D736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9D7368" w:rsidRPr="009D7368" w:rsidRDefault="009D7368" w:rsidP="009D7368">
      <w:pPr>
        <w:keepNext/>
        <w:tabs>
          <w:tab w:val="righ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7368" w:rsidRDefault="00900555" w:rsidP="009D7368">
      <w:pPr>
        <w:keepNext/>
        <w:keepLines/>
        <w:tabs>
          <w:tab w:val="left" w:pos="3974"/>
          <w:tab w:val="left" w:pos="8170"/>
        </w:tabs>
        <w:spacing w:after="0" w:line="26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15.12</w:t>
      </w:r>
      <w:r w:rsidR="00E41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.2025</w:t>
      </w:r>
      <w:r w:rsidR="009D7368" w:rsidRPr="009D736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</w:t>
      </w:r>
      <w:r w:rsidR="009D7368" w:rsidRPr="009D73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с. </w:t>
      </w:r>
      <w:bookmarkEnd w:id="0"/>
      <w:r w:rsidR="009D7368" w:rsidRPr="009D7368">
        <w:rPr>
          <w:rFonts w:ascii="Times New Roman" w:eastAsia="Times New Roman" w:hAnsi="Times New Roman" w:cs="Times New Roman"/>
          <w:sz w:val="28"/>
          <w:szCs w:val="28"/>
        </w:rPr>
        <w:t>Косточковка</w:t>
      </w:r>
    </w:p>
    <w:p w:rsidR="009D7368" w:rsidRPr="009D7368" w:rsidRDefault="009D7368" w:rsidP="009D7368">
      <w:pPr>
        <w:keepNext/>
        <w:keepLines/>
        <w:tabs>
          <w:tab w:val="left" w:pos="3974"/>
          <w:tab w:val="left" w:pos="8170"/>
        </w:tabs>
        <w:spacing w:after="0" w:line="2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3876" w:rsidRPr="009D7368" w:rsidRDefault="009D7368" w:rsidP="009D73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3876" w:rsidRPr="009D73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C3876" w:rsidRPr="009D736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контроля в сфере благоустройства на территории муниципального образования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Косточковское</w:t>
      </w:r>
      <w:r w:rsidR="00BC3876" w:rsidRPr="009D736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 поселение Нижнегорского района Республики Крым </w:t>
      </w:r>
      <w:r w:rsidR="00526A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</w:t>
      </w:r>
      <w:r w:rsidR="00E41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BC3876" w:rsidRPr="009D73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год».</w:t>
      </w:r>
    </w:p>
    <w:p w:rsidR="00BC3876" w:rsidRPr="009D7368" w:rsidRDefault="00BC3876" w:rsidP="009D73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C3876" w:rsidRPr="009D7368" w:rsidRDefault="00BC3876" w:rsidP="009D736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9D736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9D736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постановлением Правительства Российской Федерации от 25.06.2021 </w:t>
      </w:r>
      <w:r w:rsidRPr="009D736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Косточковского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Нижнегорского района Республики Крым, администрация  </w:t>
      </w:r>
    </w:p>
    <w:p w:rsidR="00BC3876" w:rsidRPr="009D7368" w:rsidRDefault="00BC3876" w:rsidP="009D73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ПОСТАНОВЛЯЕТ:</w:t>
      </w:r>
    </w:p>
    <w:p w:rsidR="00BC3876" w:rsidRPr="009D7368" w:rsidRDefault="00BC3876" w:rsidP="009D7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Косточковского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Нижнегорского района Республики Крым на 202</w:t>
      </w:r>
      <w:r w:rsidR="00CC3D9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3821DA" w:rsidRDefault="009D7368" w:rsidP="009D73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D73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26AF6" w:rsidRPr="00526AF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Настоящее постановление вступает в силу со дня обнародования в сетевом издании "Официальный сайт Косточковского сельского поселения Нижнегорского района Республики Крым"  ЭЛ № ФС 77-87411 от 20.05.2024 (https://kostochkovka.ru/</w:t>
      </w:r>
      <w:proofErr w:type="gramStart"/>
      <w:r w:rsidR="00526AF6" w:rsidRPr="00526AF6"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  <w:proofErr w:type="gramEnd"/>
      <w:r w:rsidR="00526AF6" w:rsidRPr="00526A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 информационном стенде администрации Косточковского сельского поселения по адресу: с. Косточковка, ул. Центральная, 1А.</w:t>
      </w:r>
    </w:p>
    <w:p w:rsidR="009D7368" w:rsidRPr="009D7368" w:rsidRDefault="009D7368" w:rsidP="009D73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с </w:t>
      </w:r>
      <w:r w:rsidR="00F10785">
        <w:rPr>
          <w:rFonts w:ascii="Times New Roman" w:eastAsia="Times New Roman" w:hAnsi="Times New Roman" w:cs="Times New Roman"/>
          <w:sz w:val="28"/>
          <w:szCs w:val="28"/>
        </w:rPr>
        <w:t>1 января 2026г</w:t>
      </w:r>
      <w:r w:rsidRPr="009D73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7368" w:rsidRPr="009D7368" w:rsidRDefault="009D7368" w:rsidP="009D73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9D73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D736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D7368" w:rsidRDefault="009D7368" w:rsidP="009D73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AF6" w:rsidRDefault="00526AF6" w:rsidP="009D73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AF6" w:rsidRPr="009D7368" w:rsidRDefault="00526AF6" w:rsidP="009D73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368" w:rsidRPr="009D7368" w:rsidRDefault="009D7368" w:rsidP="009D736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sz w:val="28"/>
          <w:szCs w:val="28"/>
        </w:rPr>
        <w:t>Председатель Косточковского сельского совета-</w:t>
      </w:r>
    </w:p>
    <w:p w:rsidR="009D7368" w:rsidRPr="009D7368" w:rsidRDefault="009D7368" w:rsidP="009D736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D24625" w:rsidRDefault="009D7368" w:rsidP="00620866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sz w:val="28"/>
          <w:szCs w:val="28"/>
        </w:rPr>
        <w:t xml:space="preserve">Косточковского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9D7368">
        <w:rPr>
          <w:rFonts w:ascii="Times New Roman" w:eastAsia="Times New Roman" w:hAnsi="Times New Roman" w:cs="Times New Roman"/>
          <w:sz w:val="28"/>
          <w:szCs w:val="28"/>
        </w:rPr>
        <w:t xml:space="preserve">   Л.</w:t>
      </w:r>
      <w:r w:rsidR="0062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62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sz w:val="28"/>
          <w:szCs w:val="28"/>
        </w:rPr>
        <w:t>Артеменко</w:t>
      </w:r>
    </w:p>
    <w:p w:rsidR="00620866" w:rsidRDefault="00620866" w:rsidP="00620866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AF6" w:rsidRDefault="00526AF6" w:rsidP="00BC38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AF6" w:rsidRDefault="00526AF6" w:rsidP="00BC38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AF6" w:rsidRDefault="00526AF6" w:rsidP="00BC38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AF6" w:rsidRPr="009D7368" w:rsidRDefault="00526AF6" w:rsidP="00BC38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9D7368" w:rsidRDefault="00BC3876" w:rsidP="009D7368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8B0F50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24625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0D123E" w:rsidRPr="009D7368" w:rsidRDefault="001E28E4" w:rsidP="009D7368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0D123E" w:rsidRDefault="009D7368" w:rsidP="009D7368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Косточковск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D24625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D97D62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4625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900555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D24625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0055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D24625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07290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1078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24625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E2047A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C4E1A" w:rsidRPr="009D7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4625" w:rsidRPr="009D7368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900555">
        <w:rPr>
          <w:rFonts w:ascii="Times New Roman" w:eastAsia="Times New Roman" w:hAnsi="Times New Roman" w:cs="Times New Roman"/>
          <w:color w:val="000000"/>
          <w:sz w:val="24"/>
          <w:szCs w:val="24"/>
        </w:rPr>
        <w:t>171</w:t>
      </w:r>
    </w:p>
    <w:p w:rsidR="009D7368" w:rsidRPr="009D7368" w:rsidRDefault="009D7368" w:rsidP="009D7368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123E" w:rsidRPr="009D7368" w:rsidRDefault="001E28E4" w:rsidP="003072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</w:t>
      </w:r>
      <w:r w:rsidR="00307290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</w:t>
      </w:r>
      <w:r w:rsidR="005E0B56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благоустройства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Косточковского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0D123E" w:rsidRPr="009D7368" w:rsidRDefault="00307290" w:rsidP="003072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Нижнегорского </w:t>
      </w:r>
      <w:r w:rsidR="00E2047A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района </w:t>
      </w:r>
      <w:r w:rsidR="00696870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F107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2047A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9D7368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9D7368" w:rsidRDefault="001E28E4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контроля, описание текущего уровня развития профилактической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</w:t>
      </w:r>
      <w:proofErr w:type="gramStart"/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о(</w:t>
      </w:r>
      <w:proofErr w:type="gramEnd"/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надзорного)органа,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:rsidR="000D123E" w:rsidRPr="009D7368" w:rsidRDefault="001E28E4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BC6A99"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:rsidR="000D123E" w:rsidRPr="009D7368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Default="001E28E4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022818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22818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022818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9D736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</w:t>
      </w:r>
      <w:proofErr w:type="gramStart"/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33F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A6ADC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Косточковского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243D1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7290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Нижнегорского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4908EE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6870"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26AF6" w:rsidRDefault="00526AF6" w:rsidP="0052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01.01.2024г. по 30.09.2024г.</w:t>
      </w:r>
      <w:r w:rsidRPr="00526AF6">
        <w:t xml:space="preserve"> </w:t>
      </w:r>
      <w:r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Косточковского </w:t>
      </w:r>
      <w:r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Нижнегорского района Республики Крым (далее – администрация, Контрольный орган) проверки в рамках муниципального контроля в сфере благоустройства не проводились, ввиду моратория на их проведение, установленного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и отсутствия установленных законом оснований</w:t>
      </w:r>
      <w:proofErr w:type="gramEnd"/>
      <w:r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их проведения.</w:t>
      </w:r>
    </w:p>
    <w:p w:rsidR="00526AF6" w:rsidRDefault="00F10785" w:rsidP="0052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2025</w:t>
      </w:r>
      <w:r w:rsidR="00526AF6"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контроля на 2025</w:t>
      </w:r>
      <w:r w:rsidR="00526AF6"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год:</w:t>
      </w:r>
    </w:p>
    <w:p w:rsidR="00526AF6" w:rsidRDefault="00526AF6" w:rsidP="0052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информирование;</w:t>
      </w:r>
    </w:p>
    <w:p w:rsidR="00003E71" w:rsidRDefault="00526AF6" w:rsidP="0052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обобщение правоприменительной практики за 202</w:t>
      </w:r>
      <w:r w:rsidR="0070362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bookmarkStart w:id="1" w:name="_GoBack"/>
      <w:bookmarkEnd w:id="1"/>
      <w:r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год; </w:t>
      </w:r>
    </w:p>
    <w:p w:rsidR="00526AF6" w:rsidRDefault="00526AF6" w:rsidP="00620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приведенных данных о профилактиче</w:t>
      </w:r>
      <w:r w:rsidR="00F1078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работе администрации в 2025 году, в 2026</w:t>
      </w:r>
      <w:r w:rsidRPr="00526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</w:t>
      </w:r>
      <w:r w:rsidR="007516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16C1" w:rsidRPr="007516C1" w:rsidRDefault="007516C1" w:rsidP="00620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>В пер</w:t>
      </w:r>
      <w:r w:rsidR="00F10785">
        <w:rPr>
          <w:rFonts w:ascii="Times New Roman" w:eastAsia="Times New Roman" w:hAnsi="Times New Roman" w:cs="Times New Roman"/>
          <w:sz w:val="28"/>
          <w:szCs w:val="28"/>
        </w:rPr>
        <w:t>иод 2025</w:t>
      </w: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года при проведении </w:t>
      </w:r>
      <w:proofErr w:type="gramStart"/>
      <w:r w:rsidRPr="007516C1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proofErr w:type="gramEnd"/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профилактических </w:t>
      </w:r>
    </w:p>
    <w:p w:rsidR="007516C1" w:rsidRP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>мероприятий, нарушения не выявлялись, предостережения не объявлялись.</w:t>
      </w:r>
    </w:p>
    <w:p w:rsidR="007516C1" w:rsidRPr="007516C1" w:rsidRDefault="007516C1" w:rsidP="00620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Основной целью реализации данной программы, является повышение уровня </w:t>
      </w:r>
    </w:p>
    <w:p w:rsidR="007516C1" w:rsidRP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правовой грамотности контролируемых лиц и предотвращение нарушений </w:t>
      </w:r>
      <w:proofErr w:type="gramStart"/>
      <w:r w:rsidRPr="007516C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16C1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gramEnd"/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16C1" w:rsidRP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7516C1" w:rsidRPr="007516C1" w:rsidRDefault="007516C1" w:rsidP="00620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Профилактические мероприятия при осуществлении муниципального </w:t>
      </w:r>
      <w:proofErr w:type="gramEnd"/>
    </w:p>
    <w:p w:rsidR="007516C1" w:rsidRP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контроля будут направлены на минимизацию рисков нарушений обязательных требований со стороны контролируемых лиц путем доведения до них </w:t>
      </w:r>
      <w:proofErr w:type="gramStart"/>
      <w:r w:rsidRPr="007516C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понятной и </w:t>
      </w:r>
    </w:p>
    <w:p w:rsidR="007516C1" w:rsidRP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доступной форме информации об обязательных требованиях, мотивирующей </w:t>
      </w:r>
    </w:p>
    <w:p w:rsidR="007516C1" w:rsidRP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>контролируемых лиц к их соблюдению.</w:t>
      </w:r>
    </w:p>
    <w:p w:rsidR="007516C1" w:rsidRPr="007516C1" w:rsidRDefault="007516C1" w:rsidP="00620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Активное применение всех видов профилактических мероприятий позволяет </w:t>
      </w:r>
    </w:p>
    <w:p w:rsidR="007516C1" w:rsidRP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охватить наибольшее число контролируемых лиц и достигнуть значительных улучшений показателей индекса административного давления, снизив </w:t>
      </w:r>
      <w:proofErr w:type="gramStart"/>
      <w:r w:rsidRPr="007516C1">
        <w:rPr>
          <w:rFonts w:ascii="Times New Roman" w:eastAsia="Times New Roman" w:hAnsi="Times New Roman" w:cs="Times New Roman"/>
          <w:sz w:val="28"/>
          <w:szCs w:val="28"/>
        </w:rPr>
        <w:t>контрольную</w:t>
      </w:r>
      <w:proofErr w:type="gramEnd"/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16C1" w:rsidRP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>и административную нагрузку на бизнес.</w:t>
      </w:r>
    </w:p>
    <w:p w:rsidR="007516C1" w:rsidRPr="007516C1" w:rsidRDefault="007516C1" w:rsidP="00F10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</w:t>
      </w:r>
      <w:r w:rsidR="00F10785">
        <w:rPr>
          <w:rFonts w:ascii="Times New Roman" w:eastAsia="Times New Roman" w:hAnsi="Times New Roman" w:cs="Times New Roman"/>
          <w:sz w:val="28"/>
          <w:szCs w:val="28"/>
        </w:rPr>
        <w:t>илактических мероприятий на 2026</w:t>
      </w: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год, приведенный в разделе 3 настоящей Программы.</w:t>
      </w:r>
    </w:p>
    <w:p w:rsidR="007516C1" w:rsidRPr="007516C1" w:rsidRDefault="007516C1" w:rsidP="00F10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16C1">
        <w:rPr>
          <w:rFonts w:ascii="Times New Roman" w:eastAsia="Times New Roman" w:hAnsi="Times New Roman" w:cs="Times New Roman"/>
          <w:sz w:val="28"/>
          <w:szCs w:val="28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16C1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</w:t>
      </w:r>
      <w:r w:rsidR="00F10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6C1">
        <w:rPr>
          <w:rFonts w:ascii="Times New Roman" w:eastAsia="Times New Roman" w:hAnsi="Times New Roman" w:cs="Times New Roman"/>
          <w:sz w:val="28"/>
          <w:szCs w:val="28"/>
        </w:rPr>
        <w:t xml:space="preserve">Указанное приложение заполняется по мере принятия администрацией решений о проведении профилактических визитов контролируемых лиц, от которых </w:t>
      </w:r>
    </w:p>
    <w:p w:rsidR="009D0D81" w:rsidRPr="009D7368" w:rsidRDefault="007516C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sz w:val="28"/>
          <w:szCs w:val="28"/>
        </w:rPr>
        <w:t>поступили соответствующие заявления.</w:t>
      </w:r>
      <w:r w:rsidRPr="007516C1">
        <w:rPr>
          <w:rFonts w:ascii="Times New Roman" w:eastAsia="Times New Roman" w:hAnsi="Times New Roman" w:cs="Times New Roman"/>
          <w:sz w:val="28"/>
          <w:szCs w:val="28"/>
        </w:rPr>
        <w:cr/>
      </w:r>
      <w:r w:rsidR="00E308F1" w:rsidRPr="009D73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r w:rsidR="00E308F1" w:rsidRPr="009D7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3DF8" w:rsidRPr="009D736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E308F1" w:rsidRPr="009D7368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FC1723" w:rsidRPr="009D7368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FC1723" w:rsidRPr="009D7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9D736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9D736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9D736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FC1723" w:rsidRPr="009D736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FC1723" w:rsidRPr="009D7368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FC1723" w:rsidRPr="009D7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9D736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9D736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9D736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1D67C6" w:rsidRPr="009D7368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9D7368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9D736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9D73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D73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278"/>
        <w:gridCol w:w="2551"/>
        <w:gridCol w:w="2694"/>
      </w:tblGrid>
      <w:tr w:rsidR="000D123E" w:rsidRPr="009D7368" w:rsidTr="001E28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28E4" w:rsidRPr="009D7368" w:rsidRDefault="001E28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подразделение, ответственное </w:t>
            </w:r>
          </w:p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реализацию</w:t>
            </w:r>
          </w:p>
        </w:tc>
      </w:tr>
      <w:tr w:rsidR="000D123E" w:rsidRPr="009D7368" w:rsidTr="001E28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620866" w:rsidRDefault="007516C1" w:rsidP="00620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866">
              <w:rPr>
                <w:rFonts w:ascii="Times New Roman" w:hAnsi="Times New Roman" w:cs="Times New Roman"/>
              </w:rPr>
              <w:t xml:space="preserve">Информирование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</w:t>
            </w:r>
            <w:r w:rsidRPr="00620866">
              <w:rPr>
                <w:rFonts w:ascii="Times New Roman" w:hAnsi="Times New Roman" w:cs="Times New Roman"/>
              </w:rPr>
              <w:lastRenderedPageBreak/>
              <w:t>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 w:rsidP="003072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9D7368"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Косточковского </w:t>
            </w: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D123E" w:rsidRPr="009D7368" w:rsidTr="001E28E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7516C1">
            <w:pPr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предостережения Предостережение о недопустимости нарушения обязательных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7516C1" w:rsidP="00A02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сведений о готовящихся нарушениях обязательных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>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 w:rsidP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9D7368"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Косточковского </w:t>
            </w: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D123E" w:rsidRPr="009D7368" w:rsidTr="001E28E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правоприменительной</w:t>
            </w:r>
            <w:proofErr w:type="gramEnd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6C1" w:rsidRPr="007516C1" w:rsidRDefault="00620866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516C1"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7516C1"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бобщение 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правоприменительной практики 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осуществляется администрацией 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посредством сбора и анализа данных о 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проведенных контрольных 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результатах.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итогам обобщения правоприменительной практики 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готовит доклад, содержащий результаты обобщения 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правоприменительной практики </w:t>
            </w:r>
            <w:proofErr w:type="gramStart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6C1" w:rsidRPr="007516C1" w:rsidRDefault="007516C1" w:rsidP="006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осуществлению </w:t>
            </w:r>
            <w:proofErr w:type="gramStart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123E" w:rsidRPr="007516C1" w:rsidRDefault="007516C1" w:rsidP="00620866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контроля, который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утверждается руководителем контрольного органа.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30 января года, следующего за </w:t>
            </w:r>
            <w:proofErr w:type="gramStart"/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 w:rsidP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9D7368"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Косточковского </w:t>
            </w: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D123E" w:rsidRPr="009D7368" w:rsidTr="001E28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7516C1" w:rsidP="00620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осуществляется: - в письменной форме при письменном обращении, - в устной форме по телефону, - на личном приеме, - в устной форме в ходе осуществления контрольного (надзорного) мероприятия. Консультирование осуществляется по таким вопросам как: 1) порядка проведения контрольных мероприятий; 2) периодичности проведения контрольных мероприятий; 3) порядка принятия решений по итогам </w:t>
            </w:r>
            <w:r w:rsidRPr="0075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контрольных мероприятий; 4) порядка обжалования решений Контрольного органа.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 w:rsidP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9D7368"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Косточковского</w:t>
            </w: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0D123E" w:rsidRPr="009D7368" w:rsidTr="001E28E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7516C1" w:rsidP="001E2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Профилактический визит Профилактический визит </w:t>
            </w:r>
            <w:proofErr w:type="gramStart"/>
            <w:r>
              <w:t>проводится</w:t>
            </w:r>
            <w:proofErr w:type="gramEnd"/>
            <w:r>
              <w:t xml:space="preserve">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 </w:t>
            </w:r>
            <w:r w:rsidRPr="007516C1">
              <w:t>Продолжительность профилактического визита составляет не более двух часов в течение рабочего дня. 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F1078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3-й квартал 2026</w:t>
            </w:r>
            <w:r w:rsidR="001E28E4"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  <w:p w:rsidR="007516C1" w:rsidRPr="007516C1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-по решениям </w:t>
            </w:r>
          </w:p>
          <w:p w:rsidR="007516C1" w:rsidRPr="007516C1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</w:t>
            </w:r>
          </w:p>
          <w:p w:rsidR="007516C1" w:rsidRPr="007516C1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принимаемым по </w:t>
            </w:r>
          </w:p>
          <w:p w:rsidR="007516C1" w:rsidRPr="007516C1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</w:p>
          <w:p w:rsidR="007516C1" w:rsidRPr="007516C1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</w:t>
            </w:r>
          </w:p>
          <w:p w:rsidR="007516C1" w:rsidRPr="007516C1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 </w:t>
            </w:r>
          </w:p>
          <w:p w:rsidR="007516C1" w:rsidRPr="007516C1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</w:t>
            </w:r>
          </w:p>
          <w:p w:rsidR="007516C1" w:rsidRPr="007516C1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лиц о проведении </w:t>
            </w:r>
            <w:proofErr w:type="gramStart"/>
            <w:r w:rsidRPr="007516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51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23E" w:rsidRPr="009D7368" w:rsidRDefault="007516C1" w:rsidP="007516C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>отношении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6C1">
              <w:rPr>
                <w:rFonts w:ascii="Times New Roman" w:hAnsi="Times New Roman" w:cs="Times New Roman"/>
                <w:sz w:val="24"/>
                <w:szCs w:val="24"/>
              </w:rPr>
              <w:t>профилактического визита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D7368" w:rsidRDefault="001E28E4" w:rsidP="001E28E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9D7368"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Косточковского </w:t>
            </w:r>
            <w:r w:rsidRPr="009D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</w:tbl>
    <w:p w:rsidR="000D123E" w:rsidRPr="009D7368" w:rsidRDefault="001E28E4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9D7368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396"/>
        <w:gridCol w:w="3873"/>
      </w:tblGrid>
      <w:tr w:rsidR="000D123E" w:rsidRPr="009D7368" w:rsidTr="008B0F5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gramStart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D123E" w:rsidRPr="009D7368" w:rsidTr="008B0F5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 w:rsidP="00620866">
            <w:pPr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органа в сети «Интернет» в соответствии счастью 3статьи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  <w:p w:rsidR="000D123E" w:rsidRPr="009D7368" w:rsidRDefault="001E28E4" w:rsidP="00620866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248-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государственном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</w:t>
            </w:r>
            <w:proofErr w:type="gramStart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надзоре)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D14A8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 w:rsidP="00620866">
            <w:pPr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D123E" w:rsidRPr="009D7368" w:rsidTr="008B0F5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 w:rsidP="00620866">
            <w:pPr>
              <w:spacing w:after="0" w:line="240" w:lineRule="auto"/>
              <w:ind w:left="60"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</w:t>
            </w:r>
            <w:r w:rsidR="00620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контролируемых</w:t>
            </w:r>
            <w:r w:rsidR="00620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лиц</w:t>
            </w:r>
            <w:r w:rsidR="00620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20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620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</w:t>
            </w:r>
            <w:r w:rsidR="00620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консультированием</w:t>
            </w:r>
            <w:r w:rsidR="00620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</w:t>
            </w:r>
            <w:proofErr w:type="gramStart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надзорного) органа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 w:rsidP="00620866">
            <w:pPr>
              <w:spacing w:after="0" w:line="240" w:lineRule="auto"/>
              <w:ind w:left="544" w:right="148"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100 % от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D123E" w:rsidRPr="009D7368" w:rsidTr="008B0F5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 w:rsidP="00620866">
            <w:pPr>
              <w:spacing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9D7368" w:rsidRDefault="001E28E4" w:rsidP="00620866">
            <w:pPr>
              <w:spacing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мероприятий,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r w:rsidR="00377C8B"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</w:t>
            </w:r>
            <w:proofErr w:type="gramStart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9D7368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надзорным)органом</w:t>
            </w:r>
          </w:p>
        </w:tc>
      </w:tr>
    </w:tbl>
    <w:p w:rsidR="000D123E" w:rsidRPr="009D7368" w:rsidRDefault="001E28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9D7368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9D7368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1E28E4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368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  <w:r w:rsidRPr="009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620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9D73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Pr="007516C1" w:rsidRDefault="007516C1" w:rsidP="007516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7516C1" w:rsidRDefault="007516C1" w:rsidP="007516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6C1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Программе профилактики</w:t>
      </w:r>
    </w:p>
    <w:p w:rsidR="007516C1" w:rsidRDefault="007516C1" w:rsidP="007516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7516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6C1" w:rsidRDefault="007516C1" w:rsidP="007516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2"/>
        <w:gridCol w:w="2292"/>
        <w:gridCol w:w="2549"/>
        <w:gridCol w:w="2549"/>
        <w:gridCol w:w="2549"/>
      </w:tblGrid>
      <w:tr w:rsidR="007516C1" w:rsidTr="007516C1">
        <w:tc>
          <w:tcPr>
            <w:tcW w:w="817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351" w:type="dxa"/>
          </w:tcPr>
          <w:p w:rsidR="007516C1" w:rsidRDefault="007516C1" w:rsidP="007516C1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</w:t>
            </w:r>
            <w:r w:rsidRPr="00751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лица и присвоенная ему категория риска</w:t>
            </w:r>
          </w:p>
        </w:tc>
        <w:tc>
          <w:tcPr>
            <w:tcW w:w="2084" w:type="dxa"/>
          </w:tcPr>
          <w:p w:rsidR="007516C1" w:rsidRDefault="007516C1" w:rsidP="002D74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подачи заявления контролируемым лицом о проведении профилактического визита</w:t>
            </w: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1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</w:t>
            </w:r>
            <w:r w:rsidR="002D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 проведении профилактическог</w:t>
            </w:r>
            <w:r w:rsidRPr="00751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визита</w:t>
            </w:r>
          </w:p>
        </w:tc>
        <w:tc>
          <w:tcPr>
            <w:tcW w:w="2085" w:type="dxa"/>
          </w:tcPr>
          <w:p w:rsidR="007516C1" w:rsidRDefault="002D74E5" w:rsidP="002D74E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Согласованные с контролируемым лицом дата 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ремя проведения профилактическог</w:t>
            </w:r>
            <w:r w:rsidRPr="002D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визита</w:t>
            </w:r>
          </w:p>
        </w:tc>
      </w:tr>
      <w:tr w:rsidR="007516C1" w:rsidTr="007516C1">
        <w:tc>
          <w:tcPr>
            <w:tcW w:w="817" w:type="dxa"/>
          </w:tcPr>
          <w:p w:rsidR="007516C1" w:rsidRDefault="002D74E5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1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16C1" w:rsidTr="007516C1">
        <w:tc>
          <w:tcPr>
            <w:tcW w:w="817" w:type="dxa"/>
          </w:tcPr>
          <w:p w:rsidR="007516C1" w:rsidRDefault="002D74E5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1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16C1" w:rsidTr="007516C1">
        <w:tc>
          <w:tcPr>
            <w:tcW w:w="817" w:type="dxa"/>
          </w:tcPr>
          <w:p w:rsidR="007516C1" w:rsidRDefault="002D74E5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1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16C1" w:rsidTr="007516C1">
        <w:tc>
          <w:tcPr>
            <w:tcW w:w="817" w:type="dxa"/>
          </w:tcPr>
          <w:p w:rsidR="007516C1" w:rsidRDefault="002D74E5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1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16C1" w:rsidTr="007516C1">
        <w:tc>
          <w:tcPr>
            <w:tcW w:w="817" w:type="dxa"/>
          </w:tcPr>
          <w:p w:rsidR="007516C1" w:rsidRDefault="002D74E5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1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7516C1" w:rsidRDefault="007516C1" w:rsidP="007516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516C1" w:rsidRPr="009D7368" w:rsidRDefault="007516C1" w:rsidP="007516C1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516C1" w:rsidRPr="009D7368" w:rsidSect="009D7368">
      <w:pgSz w:w="11906" w:h="16838"/>
      <w:pgMar w:top="568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0C"/>
    <w:multiLevelType w:val="hybridMultilevel"/>
    <w:tmpl w:val="949A5096"/>
    <w:lvl w:ilvl="0" w:tplc="0854E07E">
      <w:start w:val="1"/>
      <w:numFmt w:val="bullet"/>
      <w:lvlText w:val="-"/>
      <w:lvlJc w:val="left"/>
    </w:lvl>
    <w:lvl w:ilvl="1" w:tplc="EDC41968">
      <w:numFmt w:val="decimal"/>
      <w:lvlText w:val=""/>
      <w:lvlJc w:val="left"/>
    </w:lvl>
    <w:lvl w:ilvl="2" w:tplc="15642114">
      <w:numFmt w:val="decimal"/>
      <w:lvlText w:val=""/>
      <w:lvlJc w:val="left"/>
    </w:lvl>
    <w:lvl w:ilvl="3" w:tplc="41D4E2B8">
      <w:numFmt w:val="decimal"/>
      <w:lvlText w:val=""/>
      <w:lvlJc w:val="left"/>
    </w:lvl>
    <w:lvl w:ilvl="4" w:tplc="64941B04">
      <w:numFmt w:val="decimal"/>
      <w:lvlText w:val=""/>
      <w:lvlJc w:val="left"/>
    </w:lvl>
    <w:lvl w:ilvl="5" w:tplc="AD50796C">
      <w:numFmt w:val="decimal"/>
      <w:lvlText w:val=""/>
      <w:lvlJc w:val="left"/>
    </w:lvl>
    <w:lvl w:ilvl="6" w:tplc="B0A076B2">
      <w:numFmt w:val="decimal"/>
      <w:lvlText w:val=""/>
      <w:lvlJc w:val="left"/>
    </w:lvl>
    <w:lvl w:ilvl="7" w:tplc="1ADCC7E8">
      <w:numFmt w:val="decimal"/>
      <w:lvlText w:val=""/>
      <w:lvlJc w:val="left"/>
    </w:lvl>
    <w:lvl w:ilvl="8" w:tplc="B1C0932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123E"/>
    <w:rsid w:val="00003E71"/>
    <w:rsid w:val="000213ED"/>
    <w:rsid w:val="00022818"/>
    <w:rsid w:val="00026334"/>
    <w:rsid w:val="00042FA8"/>
    <w:rsid w:val="00054435"/>
    <w:rsid w:val="00067ADC"/>
    <w:rsid w:val="000A5FFB"/>
    <w:rsid w:val="000D123E"/>
    <w:rsid w:val="000F7DD9"/>
    <w:rsid w:val="00106879"/>
    <w:rsid w:val="00140835"/>
    <w:rsid w:val="00184AFB"/>
    <w:rsid w:val="00191534"/>
    <w:rsid w:val="001A6059"/>
    <w:rsid w:val="001B6B47"/>
    <w:rsid w:val="001D67C6"/>
    <w:rsid w:val="001E0313"/>
    <w:rsid w:val="001E28E4"/>
    <w:rsid w:val="001F58E6"/>
    <w:rsid w:val="002A2BBC"/>
    <w:rsid w:val="002B3A9B"/>
    <w:rsid w:val="002D74E5"/>
    <w:rsid w:val="00307290"/>
    <w:rsid w:val="003243D1"/>
    <w:rsid w:val="003251DC"/>
    <w:rsid w:val="003424FA"/>
    <w:rsid w:val="0036460F"/>
    <w:rsid w:val="0037077E"/>
    <w:rsid w:val="00377C8B"/>
    <w:rsid w:val="003821DA"/>
    <w:rsid w:val="003C5EFF"/>
    <w:rsid w:val="003E3E1E"/>
    <w:rsid w:val="003E40A4"/>
    <w:rsid w:val="00441CF0"/>
    <w:rsid w:val="004908EE"/>
    <w:rsid w:val="004A7402"/>
    <w:rsid w:val="004A7CFA"/>
    <w:rsid w:val="004B2E2C"/>
    <w:rsid w:val="004E3F9C"/>
    <w:rsid w:val="0051273A"/>
    <w:rsid w:val="00526AF6"/>
    <w:rsid w:val="0056633F"/>
    <w:rsid w:val="00592F86"/>
    <w:rsid w:val="005D1E3A"/>
    <w:rsid w:val="005E0B56"/>
    <w:rsid w:val="005F460D"/>
    <w:rsid w:val="00607E0A"/>
    <w:rsid w:val="00620866"/>
    <w:rsid w:val="00626A59"/>
    <w:rsid w:val="006617E9"/>
    <w:rsid w:val="00672437"/>
    <w:rsid w:val="006850C3"/>
    <w:rsid w:val="00696870"/>
    <w:rsid w:val="00703622"/>
    <w:rsid w:val="007038CA"/>
    <w:rsid w:val="007328C6"/>
    <w:rsid w:val="00747876"/>
    <w:rsid w:val="007516C1"/>
    <w:rsid w:val="00765F6D"/>
    <w:rsid w:val="007664A4"/>
    <w:rsid w:val="00766AC6"/>
    <w:rsid w:val="007A7AC3"/>
    <w:rsid w:val="007C4E1A"/>
    <w:rsid w:val="007D14A8"/>
    <w:rsid w:val="008043DD"/>
    <w:rsid w:val="00810009"/>
    <w:rsid w:val="0081692A"/>
    <w:rsid w:val="0085320C"/>
    <w:rsid w:val="00862321"/>
    <w:rsid w:val="00886BF1"/>
    <w:rsid w:val="008A6ADC"/>
    <w:rsid w:val="008B0F50"/>
    <w:rsid w:val="008B5867"/>
    <w:rsid w:val="008B6120"/>
    <w:rsid w:val="008D4CE2"/>
    <w:rsid w:val="00900555"/>
    <w:rsid w:val="009256BA"/>
    <w:rsid w:val="009279F5"/>
    <w:rsid w:val="00957BFF"/>
    <w:rsid w:val="009C4882"/>
    <w:rsid w:val="009D0D81"/>
    <w:rsid w:val="009D23B1"/>
    <w:rsid w:val="009D59F5"/>
    <w:rsid w:val="009D7368"/>
    <w:rsid w:val="009F11A0"/>
    <w:rsid w:val="00A02315"/>
    <w:rsid w:val="00A06E41"/>
    <w:rsid w:val="00A70F2A"/>
    <w:rsid w:val="00AC6BEA"/>
    <w:rsid w:val="00B02DDE"/>
    <w:rsid w:val="00B65243"/>
    <w:rsid w:val="00BA40A1"/>
    <w:rsid w:val="00BB389C"/>
    <w:rsid w:val="00BC3876"/>
    <w:rsid w:val="00BC6A99"/>
    <w:rsid w:val="00BE0058"/>
    <w:rsid w:val="00C22AAD"/>
    <w:rsid w:val="00C77D40"/>
    <w:rsid w:val="00CA57D2"/>
    <w:rsid w:val="00CA7D74"/>
    <w:rsid w:val="00CC3D97"/>
    <w:rsid w:val="00CC7968"/>
    <w:rsid w:val="00CE361A"/>
    <w:rsid w:val="00D23AA0"/>
    <w:rsid w:val="00D24625"/>
    <w:rsid w:val="00D3094D"/>
    <w:rsid w:val="00D36983"/>
    <w:rsid w:val="00D50370"/>
    <w:rsid w:val="00D56885"/>
    <w:rsid w:val="00D82A3E"/>
    <w:rsid w:val="00D959DB"/>
    <w:rsid w:val="00D97D62"/>
    <w:rsid w:val="00DA10B4"/>
    <w:rsid w:val="00DA3800"/>
    <w:rsid w:val="00DC2E03"/>
    <w:rsid w:val="00DC6798"/>
    <w:rsid w:val="00DC6FFD"/>
    <w:rsid w:val="00E2047A"/>
    <w:rsid w:val="00E268A8"/>
    <w:rsid w:val="00E308F1"/>
    <w:rsid w:val="00E36672"/>
    <w:rsid w:val="00E416B2"/>
    <w:rsid w:val="00E53DF8"/>
    <w:rsid w:val="00E6341E"/>
    <w:rsid w:val="00EE07E5"/>
    <w:rsid w:val="00EF2FE7"/>
    <w:rsid w:val="00EF54A6"/>
    <w:rsid w:val="00F01A4B"/>
    <w:rsid w:val="00F07DEF"/>
    <w:rsid w:val="00F10785"/>
    <w:rsid w:val="00F16930"/>
    <w:rsid w:val="00F8477C"/>
    <w:rsid w:val="00F94B0D"/>
    <w:rsid w:val="00FB0F2E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3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133</cp:revision>
  <cp:lastPrinted>2023-12-04T09:51:00Z</cp:lastPrinted>
  <dcterms:created xsi:type="dcterms:W3CDTF">2022-09-13T06:46:00Z</dcterms:created>
  <dcterms:modified xsi:type="dcterms:W3CDTF">2025-12-19T10:01:00Z</dcterms:modified>
</cp:coreProperties>
</file>